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4" w:rsidRPr="005C2978" w:rsidRDefault="00B11CD4" w:rsidP="00B11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Обзор изменений законод</w:t>
      </w:r>
      <w:r>
        <w:rPr>
          <w:rFonts w:ascii="Times New Roman" w:hAnsi="Times New Roman" w:cs="Times New Roman"/>
          <w:b/>
          <w:sz w:val="28"/>
          <w:szCs w:val="28"/>
        </w:rPr>
        <w:t>ательства Российской Федерации,</w:t>
      </w:r>
    </w:p>
    <w:p w:rsidR="00B11CD4" w:rsidRPr="005C2978" w:rsidRDefault="00B11CD4" w:rsidP="00B11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Республики Коми по вопросам, касающимся полномочий</w:t>
      </w:r>
    </w:p>
    <w:p w:rsidR="00B11CD4" w:rsidRPr="005C2978" w:rsidRDefault="00B11CD4" w:rsidP="00B11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B11CD4" w:rsidRPr="005C2978" w:rsidRDefault="00B11CD4" w:rsidP="00B11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 xml:space="preserve">(за </w:t>
      </w:r>
      <w:r w:rsidR="00417F67">
        <w:rPr>
          <w:rFonts w:ascii="Times New Roman" w:hAnsi="Times New Roman" w:cs="Times New Roman"/>
          <w:b/>
          <w:sz w:val="28"/>
          <w:szCs w:val="28"/>
        </w:rPr>
        <w:t>ноябрь</w:t>
      </w:r>
      <w:r w:rsidRPr="005C29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297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E4A8E" w:rsidRPr="005C2978" w:rsidRDefault="000E4A8E" w:rsidP="0077706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4A8E" w:rsidRDefault="009C1905" w:rsidP="009C19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978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федеральные нормативные правовые акты</w:t>
      </w:r>
    </w:p>
    <w:p w:rsidR="009C1905" w:rsidRDefault="009C1905" w:rsidP="007A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408" w:rsidRPr="00583698" w:rsidRDefault="00583698" w:rsidP="002C1A5A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6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98"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="007F5408" w:rsidRPr="00583698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583698">
        <w:rPr>
          <w:rFonts w:ascii="Times New Roman" w:hAnsi="Times New Roman" w:cs="Times New Roman"/>
          <w:b/>
          <w:sz w:val="28"/>
          <w:szCs w:val="28"/>
        </w:rPr>
        <w:t>ом</w:t>
      </w:r>
      <w:r w:rsidR="007F5408" w:rsidRPr="00583698">
        <w:rPr>
          <w:rFonts w:ascii="Times New Roman" w:hAnsi="Times New Roman" w:cs="Times New Roman"/>
          <w:b/>
          <w:sz w:val="28"/>
          <w:szCs w:val="28"/>
        </w:rPr>
        <w:t xml:space="preserve"> от 02.11.2023 </w:t>
      </w:r>
      <w:r w:rsidRPr="00583698">
        <w:rPr>
          <w:rFonts w:ascii="Times New Roman" w:hAnsi="Times New Roman" w:cs="Times New Roman"/>
          <w:b/>
          <w:sz w:val="28"/>
          <w:szCs w:val="28"/>
        </w:rPr>
        <w:t>№</w:t>
      </w:r>
      <w:r w:rsidR="007F5408" w:rsidRPr="00583698">
        <w:rPr>
          <w:rFonts w:ascii="Times New Roman" w:hAnsi="Times New Roman" w:cs="Times New Roman"/>
          <w:b/>
          <w:sz w:val="28"/>
          <w:szCs w:val="28"/>
        </w:rPr>
        <w:t xml:space="preserve"> 517-ФЗ</w:t>
      </w:r>
      <w:r w:rsidRPr="005836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5408" w:rsidRPr="005836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5408" w:rsidRPr="00583698">
        <w:rPr>
          <w:rFonts w:ascii="Times New Roman" w:hAnsi="Times New Roman" w:cs="Times New Roman"/>
          <w:b/>
          <w:sz w:val="28"/>
          <w:szCs w:val="28"/>
        </w:rPr>
        <w:t>Об общих принципах организации местного самоуп</w:t>
      </w:r>
      <w:r w:rsidRPr="00583698">
        <w:rPr>
          <w:rFonts w:ascii="Times New Roman" w:hAnsi="Times New Roman" w:cs="Times New Roman"/>
          <w:b/>
          <w:sz w:val="28"/>
          <w:szCs w:val="28"/>
        </w:rPr>
        <w:t>равления в Российской Федерации» уточнены полномочия органов местного самоуправления в сфере молодежной политики.</w:t>
      </w:r>
    </w:p>
    <w:p w:rsidR="007F5408" w:rsidRPr="007F5408" w:rsidRDefault="007F5408" w:rsidP="002C1A5A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 xml:space="preserve">Изменения внесены в целях приведения норм Федерального закона от 6 октября 2003 года </w:t>
      </w:r>
      <w:r w:rsidR="00583698">
        <w:rPr>
          <w:rFonts w:ascii="Times New Roman" w:hAnsi="Times New Roman" w:cs="Times New Roman"/>
          <w:sz w:val="28"/>
          <w:szCs w:val="28"/>
        </w:rPr>
        <w:t>№</w:t>
      </w:r>
      <w:r w:rsidRPr="007F540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3698">
        <w:rPr>
          <w:rFonts w:ascii="Times New Roman" w:hAnsi="Times New Roman" w:cs="Times New Roman"/>
          <w:sz w:val="28"/>
          <w:szCs w:val="28"/>
        </w:rPr>
        <w:t>«</w:t>
      </w:r>
      <w:r w:rsidRPr="007F54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3698">
        <w:rPr>
          <w:rFonts w:ascii="Times New Roman" w:hAnsi="Times New Roman" w:cs="Times New Roman"/>
          <w:sz w:val="28"/>
          <w:szCs w:val="28"/>
        </w:rPr>
        <w:t>»</w:t>
      </w:r>
      <w:r w:rsidRPr="007F5408">
        <w:rPr>
          <w:rFonts w:ascii="Times New Roman" w:hAnsi="Times New Roman" w:cs="Times New Roman"/>
          <w:sz w:val="28"/>
          <w:szCs w:val="28"/>
        </w:rPr>
        <w:t xml:space="preserve"> в соответствие с нормами Федерального закона от 30 декабря 2020 года </w:t>
      </w:r>
      <w:r w:rsidR="00583698">
        <w:rPr>
          <w:rFonts w:ascii="Times New Roman" w:hAnsi="Times New Roman" w:cs="Times New Roman"/>
          <w:sz w:val="28"/>
          <w:szCs w:val="28"/>
        </w:rPr>
        <w:t>№</w:t>
      </w:r>
      <w:r w:rsidRPr="007F5408">
        <w:rPr>
          <w:rFonts w:ascii="Times New Roman" w:hAnsi="Times New Roman" w:cs="Times New Roman"/>
          <w:sz w:val="28"/>
          <w:szCs w:val="28"/>
        </w:rPr>
        <w:t xml:space="preserve"> 489-ФЗ </w:t>
      </w:r>
      <w:r w:rsidR="00583698">
        <w:rPr>
          <w:rFonts w:ascii="Times New Roman" w:hAnsi="Times New Roman" w:cs="Times New Roman"/>
          <w:sz w:val="28"/>
          <w:szCs w:val="28"/>
        </w:rPr>
        <w:t>«</w:t>
      </w:r>
      <w:r w:rsidRPr="007F5408">
        <w:rPr>
          <w:rFonts w:ascii="Times New Roman" w:hAnsi="Times New Roman" w:cs="Times New Roman"/>
          <w:sz w:val="28"/>
          <w:szCs w:val="28"/>
        </w:rPr>
        <w:t xml:space="preserve">О молодежной </w:t>
      </w:r>
      <w:r w:rsidR="00583698">
        <w:rPr>
          <w:rFonts w:ascii="Times New Roman" w:hAnsi="Times New Roman" w:cs="Times New Roman"/>
          <w:sz w:val="28"/>
          <w:szCs w:val="28"/>
        </w:rPr>
        <w:t>политике в Российской Федерации»</w:t>
      </w:r>
      <w:r w:rsidRPr="007F5408">
        <w:rPr>
          <w:rFonts w:ascii="Times New Roman" w:hAnsi="Times New Roman" w:cs="Times New Roman"/>
          <w:sz w:val="28"/>
          <w:szCs w:val="28"/>
        </w:rPr>
        <w:t>.</w:t>
      </w:r>
    </w:p>
    <w:p w:rsidR="00265E07" w:rsidRDefault="007F5408" w:rsidP="002C1A5A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Кроме этого, законом 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:rsidR="007F5408" w:rsidRDefault="007F5408" w:rsidP="002C1A5A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 xml:space="preserve"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</w:t>
      </w:r>
      <w:r w:rsidR="00B4791D">
        <w:rPr>
          <w:rFonts w:ascii="Times New Roman" w:hAnsi="Times New Roman" w:cs="Times New Roman"/>
          <w:sz w:val="28"/>
          <w:szCs w:val="28"/>
        </w:rPr>
        <w:t>«</w:t>
      </w:r>
      <w:r w:rsidRPr="007F5408">
        <w:rPr>
          <w:rFonts w:ascii="Times New Roman" w:hAnsi="Times New Roman" w:cs="Times New Roman"/>
          <w:sz w:val="28"/>
          <w:szCs w:val="28"/>
        </w:rPr>
        <w:t>Интернет</w:t>
      </w:r>
      <w:r w:rsidR="00B4791D">
        <w:rPr>
          <w:rFonts w:ascii="Times New Roman" w:hAnsi="Times New Roman" w:cs="Times New Roman"/>
          <w:sz w:val="28"/>
          <w:szCs w:val="28"/>
        </w:rPr>
        <w:t>»</w:t>
      </w:r>
      <w:r w:rsidRPr="007F5408">
        <w:rPr>
          <w:rFonts w:ascii="Times New Roman" w:hAnsi="Times New Roman" w:cs="Times New Roman"/>
          <w:sz w:val="28"/>
          <w:szCs w:val="28"/>
        </w:rPr>
        <w:t>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261486" w:rsidRPr="00B55174" w:rsidRDefault="00261486" w:rsidP="002C1A5A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74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27.11.2023 № 558-ФЗ «О внесении изменений в отдельные законодательные акты Российской Федерации». </w:t>
      </w:r>
    </w:p>
    <w:p w:rsidR="00BD0A05" w:rsidRDefault="00261486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С 1 января 2024 года вступает в силу закон о дополнительной поддержке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86" w:rsidRPr="007F5408" w:rsidRDefault="00261486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В частности: закреплены конкретные формы поддержки участников добровольческой (волонтерской) деятельности органами власти и органами местного самоуправления и понятие ресурсного центра добровольчества (волонтерства); расширены цели благотворительной и добровольческой (волонтерской) деятельности; предусмотрена поддержка добровольца (волонтера) в форме оплаты расходов на оказание медицинских услуг, на обучение по дополнительным образовательным программам, основным программам профессионального обучения.</w:t>
      </w:r>
    </w:p>
    <w:p w:rsidR="00B4791D" w:rsidRPr="00B4791D" w:rsidRDefault="007F5408" w:rsidP="002C1A5A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1D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4791D">
        <w:rPr>
          <w:rFonts w:ascii="Times New Roman" w:hAnsi="Times New Roman" w:cs="Times New Roman"/>
          <w:b/>
          <w:sz w:val="28"/>
          <w:szCs w:val="28"/>
        </w:rPr>
        <w:t>Ф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B4791D">
        <w:rPr>
          <w:rFonts w:ascii="Times New Roman" w:hAnsi="Times New Roman" w:cs="Times New Roman"/>
          <w:b/>
          <w:sz w:val="28"/>
          <w:szCs w:val="28"/>
        </w:rPr>
        <w:t xml:space="preserve"> от 10.11.2023 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>№</w:t>
      </w:r>
      <w:r w:rsidRPr="00B4791D">
        <w:rPr>
          <w:rFonts w:ascii="Times New Roman" w:hAnsi="Times New Roman" w:cs="Times New Roman"/>
          <w:b/>
          <w:sz w:val="28"/>
          <w:szCs w:val="28"/>
        </w:rPr>
        <w:t xml:space="preserve"> 1892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479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 3 Правил отнесения </w:t>
      </w:r>
      <w:r w:rsidRPr="00B4791D">
        <w:rPr>
          <w:rFonts w:ascii="Times New Roman" w:hAnsi="Times New Roman" w:cs="Times New Roman"/>
          <w:b/>
          <w:sz w:val="28"/>
          <w:szCs w:val="28"/>
        </w:rPr>
        <w:lastRenderedPageBreak/>
        <w:t>информации к общедоступной информации, размещаемой государственными органами и органами местного самоуправления на их официальных сайтах в информаци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Pr="00B4791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>»</w:t>
      </w:r>
      <w:r w:rsidRPr="00B4791D">
        <w:rPr>
          <w:rFonts w:ascii="Times New Roman" w:hAnsi="Times New Roman" w:cs="Times New Roman"/>
          <w:b/>
          <w:sz w:val="28"/>
          <w:szCs w:val="28"/>
        </w:rPr>
        <w:t xml:space="preserve"> в форме открытых </w:t>
      </w:r>
      <w:r w:rsidR="00B4791D" w:rsidRPr="00B4791D">
        <w:rPr>
          <w:rFonts w:ascii="Times New Roman" w:hAnsi="Times New Roman" w:cs="Times New Roman"/>
          <w:b/>
          <w:sz w:val="28"/>
          <w:szCs w:val="28"/>
        </w:rPr>
        <w:t>данных»</w:t>
      </w:r>
      <w:r w:rsidR="00B4791D">
        <w:rPr>
          <w:rFonts w:ascii="Times New Roman" w:hAnsi="Times New Roman" w:cs="Times New Roman"/>
          <w:b/>
          <w:sz w:val="28"/>
          <w:szCs w:val="28"/>
        </w:rPr>
        <w:t>.</w:t>
      </w:r>
    </w:p>
    <w:p w:rsidR="00B4791D" w:rsidRPr="00B4791D" w:rsidRDefault="00B4791D" w:rsidP="002C1A5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1D">
        <w:rPr>
          <w:rFonts w:ascii="Times New Roman" w:hAnsi="Times New Roman" w:cs="Times New Roman"/>
          <w:sz w:val="28"/>
          <w:szCs w:val="28"/>
        </w:rPr>
        <w:t>Уточнен порядок отнесения информации к общедоступной информации, размещаемой госорганами и органами местного самоуправления на их официальных сайтах в форме открытых данных</w:t>
      </w:r>
      <w:r w:rsidR="00C423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5408" w:rsidRDefault="007F5408" w:rsidP="002C1A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Предусмотрено, что решения о возможности отнесения информации к общедоступной информации, размещаемой госорганами и органами местного самоуправления на их официальных сайтах в форме открытых данных, а также о возможности отнесения содержащейся в государственных информационных системах информации к общедоступной информации, размещаемой госорганами и органами местного самоуправления на их официальных сайтах в форме открытых данных, принимаются госорганом или органом местного самоуправления с учетом утвержденных Минэкономразвития по согласованию с Минцифры и ФСБ методических указаний.</w:t>
      </w:r>
    </w:p>
    <w:p w:rsidR="00B4791D" w:rsidRPr="00B4791D" w:rsidRDefault="00B4791D" w:rsidP="002C1A5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1D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971ADF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4791D">
        <w:rPr>
          <w:rFonts w:ascii="Times New Roman" w:hAnsi="Times New Roman" w:cs="Times New Roman"/>
          <w:b/>
          <w:sz w:val="28"/>
          <w:szCs w:val="28"/>
        </w:rPr>
        <w:t>Ф</w:t>
      </w:r>
      <w:r w:rsidR="00971ADF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B4791D">
        <w:rPr>
          <w:rFonts w:ascii="Times New Roman" w:hAnsi="Times New Roman" w:cs="Times New Roman"/>
          <w:b/>
          <w:sz w:val="28"/>
          <w:szCs w:val="28"/>
        </w:rPr>
        <w:t xml:space="preserve"> от 23.11.2023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B4791D">
        <w:rPr>
          <w:rFonts w:ascii="Times New Roman" w:hAnsi="Times New Roman" w:cs="Times New Roman"/>
          <w:b/>
          <w:sz w:val="28"/>
          <w:szCs w:val="28"/>
        </w:rPr>
        <w:t xml:space="preserve"> 1967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791D">
        <w:rPr>
          <w:rFonts w:ascii="Times New Roman" w:hAnsi="Times New Roman" w:cs="Times New Roman"/>
          <w:b/>
          <w:sz w:val="28"/>
          <w:szCs w:val="28"/>
        </w:rPr>
        <w:t>Об утверждении Правил обследования и оценки объектов нако</w:t>
      </w:r>
      <w:r>
        <w:rPr>
          <w:rFonts w:ascii="Times New Roman" w:hAnsi="Times New Roman" w:cs="Times New Roman"/>
          <w:b/>
          <w:sz w:val="28"/>
          <w:szCs w:val="28"/>
        </w:rPr>
        <w:t>пленного вреда окружающей среде».</w:t>
      </w:r>
    </w:p>
    <w:p w:rsidR="00BD0A05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Правительством утверждены Правила обследования и оценки объектов накопленного вреда окружающей среде</w:t>
      </w:r>
      <w:r w:rsidR="00B4791D">
        <w:rPr>
          <w:rFonts w:ascii="Times New Roman" w:hAnsi="Times New Roman" w:cs="Times New Roman"/>
          <w:sz w:val="28"/>
          <w:szCs w:val="28"/>
        </w:rPr>
        <w:t>.</w:t>
      </w:r>
      <w:r w:rsidR="0026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08" w:rsidRPr="007F5408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Обследование и оценка объектов накопленного вреда, за исключением оценки воздействия объектов накопленного вреда на жизнь и здоровье граждан, осуществляются Росприродназором с привлечением подведомственных федеральных государственных бюджетных учреждений на основании госзадания.</w:t>
      </w:r>
    </w:p>
    <w:p w:rsidR="007F5408" w:rsidRPr="007F5408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По согласованию с Росприроднадзором указанные обследование и оценку, за исключением оценки воздействия объектов накопленного вреда на жизнь и здоровье граждан, вправе осуществлять также органы государственной власти регионов или органы местного самоуправления.</w:t>
      </w:r>
    </w:p>
    <w:p w:rsidR="007F5408" w:rsidRPr="007F5408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Обследование и оценка объектов накопленного вреда, за исключением оценки воздействия объектов накопленного вреда на жизнь и здоровье граждан, осуществляются посредством использования систем дистанционного наблюдения, присутствия на территории объекта накопленного вреда, применения специальных технических средств, имеющих функции фотосъемки, аудио- и видеозаписи, измерения, иных средств сбора или фиксации информации, посредством отбора и анализа проб компонентов природной среды на территории осуществления обследования и оценки накопленного вреда.</w:t>
      </w:r>
    </w:p>
    <w:p w:rsidR="007F5408" w:rsidRPr="007F5408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Оценка воздействия объектов накопленного вреда на жизнь и здоровье граждан осуществляется Роспотребнадзором с привлечением подведомственных федеральных государственных бюджетных учреждений на основании госзадания в соответствии с утверждаемой Роспотребнадзором методикой.</w:t>
      </w:r>
    </w:p>
    <w:p w:rsidR="007F5408" w:rsidRPr="007F5408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7F5408" w:rsidRDefault="007F5408" w:rsidP="002C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08">
        <w:rPr>
          <w:rFonts w:ascii="Times New Roman" w:hAnsi="Times New Roman" w:cs="Times New Roman"/>
          <w:sz w:val="28"/>
          <w:szCs w:val="28"/>
        </w:rPr>
        <w:t>Росприроднадзору по согласованию с Роспотребназором необходимо до 1 марта 2024 года утвердить график обследования и оценки объектов накопленного вреда окружающей среде на 2024 год.</w:t>
      </w:r>
    </w:p>
    <w:p w:rsidR="00261486" w:rsidRPr="009C3DD7" w:rsidRDefault="00261486" w:rsidP="002C1A5A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D7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7D4D03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</w:t>
      </w:r>
      <w:r w:rsidRPr="009C3DD7">
        <w:rPr>
          <w:rFonts w:ascii="Times New Roman" w:hAnsi="Times New Roman" w:cs="Times New Roman"/>
          <w:b/>
          <w:sz w:val="28"/>
          <w:szCs w:val="28"/>
        </w:rPr>
        <w:t xml:space="preserve">от 29.11.2023 </w:t>
      </w:r>
      <w:r w:rsidR="009C3DD7">
        <w:rPr>
          <w:rFonts w:ascii="Times New Roman" w:hAnsi="Times New Roman" w:cs="Times New Roman"/>
          <w:b/>
          <w:sz w:val="28"/>
          <w:szCs w:val="28"/>
        </w:rPr>
        <w:t>№</w:t>
      </w:r>
      <w:r w:rsidRPr="009C3DD7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9C3DD7" w:rsidRPr="009C3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DD7">
        <w:rPr>
          <w:rFonts w:ascii="Times New Roman" w:hAnsi="Times New Roman" w:cs="Times New Roman"/>
          <w:b/>
          <w:sz w:val="28"/>
          <w:szCs w:val="28"/>
        </w:rPr>
        <w:t>«</w:t>
      </w:r>
      <w:r w:rsidRPr="009C3DD7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Российской Федера</w:t>
      </w:r>
      <w:r w:rsidR="009C3DD7">
        <w:rPr>
          <w:rFonts w:ascii="Times New Roman" w:hAnsi="Times New Roman" w:cs="Times New Roman"/>
          <w:b/>
          <w:sz w:val="28"/>
          <w:szCs w:val="28"/>
        </w:rPr>
        <w:t xml:space="preserve">ции от 18 августа 2016 г. </w:t>
      </w:r>
      <w:r w:rsidR="00E31990">
        <w:rPr>
          <w:rFonts w:ascii="Times New Roman" w:hAnsi="Times New Roman" w:cs="Times New Roman"/>
          <w:b/>
          <w:sz w:val="28"/>
          <w:szCs w:val="28"/>
        </w:rPr>
        <w:t>№</w:t>
      </w:r>
      <w:r w:rsidR="009C3DD7">
        <w:rPr>
          <w:rFonts w:ascii="Times New Roman" w:hAnsi="Times New Roman" w:cs="Times New Roman"/>
          <w:b/>
          <w:sz w:val="28"/>
          <w:szCs w:val="28"/>
        </w:rPr>
        <w:t xml:space="preserve"> 815».</w:t>
      </w:r>
    </w:p>
    <w:p w:rsidR="00BD0A05" w:rsidRDefault="00C3340C" w:rsidP="00BD0A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вносятся изменения в</w:t>
      </w:r>
      <w:r w:rsidRPr="00C3340C">
        <w:t xml:space="preserve"> </w:t>
      </w:r>
      <w:r w:rsidR="00BD0A05" w:rsidRPr="00BD0A05">
        <w:rPr>
          <w:rFonts w:ascii="Times New Roman" w:hAnsi="Times New Roman" w:cs="Times New Roman"/>
          <w:sz w:val="28"/>
          <w:szCs w:val="28"/>
        </w:rPr>
        <w:t xml:space="preserve">Положение о Всероссийском конкурсе </w:t>
      </w:r>
      <w:r w:rsidR="00BD0A05">
        <w:rPr>
          <w:rFonts w:ascii="Times New Roman" w:hAnsi="Times New Roman" w:cs="Times New Roman"/>
          <w:sz w:val="28"/>
          <w:szCs w:val="28"/>
        </w:rPr>
        <w:t>«Лучшая муниципальная практика»</w:t>
      </w:r>
      <w:r w:rsidR="00BD0A05" w:rsidRPr="00BD0A05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от 18 августа 2016 г. </w:t>
      </w:r>
      <w:r w:rsidR="00BD0A05">
        <w:rPr>
          <w:rFonts w:ascii="Times New Roman" w:hAnsi="Times New Roman" w:cs="Times New Roman"/>
          <w:sz w:val="28"/>
          <w:szCs w:val="28"/>
        </w:rPr>
        <w:t>№</w:t>
      </w:r>
      <w:r w:rsidR="00E40DEC">
        <w:rPr>
          <w:rFonts w:ascii="Times New Roman" w:hAnsi="Times New Roman" w:cs="Times New Roman"/>
          <w:sz w:val="28"/>
          <w:szCs w:val="28"/>
        </w:rPr>
        <w:t xml:space="preserve"> 815. </w:t>
      </w:r>
    </w:p>
    <w:p w:rsidR="00A942C4" w:rsidRDefault="00A942C4" w:rsidP="002C1A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2C4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2C4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2C4">
        <w:rPr>
          <w:rFonts w:ascii="Times New Roman" w:hAnsi="Times New Roman" w:cs="Times New Roman"/>
          <w:sz w:val="28"/>
          <w:szCs w:val="28"/>
        </w:rPr>
        <w:t>Лучша</w:t>
      </w:r>
      <w:r>
        <w:rPr>
          <w:rFonts w:ascii="Times New Roman" w:hAnsi="Times New Roman" w:cs="Times New Roman"/>
          <w:sz w:val="28"/>
          <w:szCs w:val="28"/>
        </w:rPr>
        <w:t>я муниципальная практика»</w:t>
      </w:r>
      <w:r w:rsidRPr="00A942C4">
        <w:rPr>
          <w:rFonts w:ascii="Times New Roman" w:hAnsi="Times New Roman" w:cs="Times New Roman"/>
          <w:sz w:val="28"/>
          <w:szCs w:val="28"/>
        </w:rPr>
        <w:t xml:space="preserve"> вправе использовать денежные премии на поощрение лиц, принимавших участие в подготовке и реализации муниципальных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A05" w:rsidRDefault="00261486" w:rsidP="002C1A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86">
        <w:rPr>
          <w:rFonts w:ascii="Times New Roman" w:hAnsi="Times New Roman" w:cs="Times New Roman"/>
          <w:sz w:val="28"/>
          <w:szCs w:val="28"/>
        </w:rPr>
        <w:t>Денежные премии могут направляться на поощрение лиц, замещающих муниципальные должности, осуществление выплат муниципальным служащим, а также на поощрение работников органов местного самоуправления, не являющихся муниципальными служащими, которые принимали участие в подготовке и реализации лучших муниципальных практик, в размере:</w:t>
      </w:r>
      <w:r w:rsidR="0031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05" w:rsidRDefault="00261486" w:rsidP="002C1A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86">
        <w:rPr>
          <w:rFonts w:ascii="Times New Roman" w:hAnsi="Times New Roman" w:cs="Times New Roman"/>
          <w:sz w:val="28"/>
          <w:szCs w:val="28"/>
        </w:rPr>
        <w:t>до 10% денежной премии в I категории участников конкурса (муниципальные округа, городские округа (городские округа с внутригородским делением) и городские поселения);</w:t>
      </w:r>
      <w:r w:rsidR="0031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86" w:rsidRDefault="00261486" w:rsidP="002C1A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86">
        <w:rPr>
          <w:rFonts w:ascii="Times New Roman" w:hAnsi="Times New Roman" w:cs="Times New Roman"/>
          <w:sz w:val="28"/>
          <w:szCs w:val="28"/>
        </w:rPr>
        <w:t>до 15% денежной премии во II категории участников конкурса (сельские поселения).</w:t>
      </w:r>
    </w:p>
    <w:p w:rsidR="007F5408" w:rsidRDefault="007F5408" w:rsidP="007A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905" w:rsidRPr="009C1905" w:rsidRDefault="009C1905" w:rsidP="009C1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05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законодательство Республики</w:t>
      </w:r>
      <w:r w:rsidRPr="009C1905">
        <w:rPr>
          <w:rFonts w:ascii="Times New Roman" w:hAnsi="Times New Roman" w:cs="Times New Roman"/>
          <w:sz w:val="28"/>
          <w:szCs w:val="28"/>
        </w:rPr>
        <w:t xml:space="preserve"> </w:t>
      </w:r>
      <w:r w:rsidRPr="009C1905">
        <w:rPr>
          <w:rFonts w:ascii="Times New Roman" w:hAnsi="Times New Roman" w:cs="Times New Roman"/>
          <w:b/>
          <w:i/>
          <w:sz w:val="28"/>
          <w:szCs w:val="28"/>
        </w:rPr>
        <w:t>Коми</w:t>
      </w:r>
    </w:p>
    <w:p w:rsidR="009C1905" w:rsidRPr="009C1905" w:rsidRDefault="009C1905" w:rsidP="009C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33" w:rsidRPr="00EB45BA" w:rsidRDefault="00170B33" w:rsidP="002C1A5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BA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EB45BA">
        <w:rPr>
          <w:rFonts w:ascii="Times New Roman" w:hAnsi="Times New Roman" w:cs="Times New Roman"/>
          <w:b/>
          <w:sz w:val="28"/>
          <w:szCs w:val="28"/>
        </w:rPr>
        <w:t>К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>оми</w:t>
      </w:r>
      <w:r w:rsidRPr="00EB45BA">
        <w:rPr>
          <w:rFonts w:ascii="Times New Roman" w:hAnsi="Times New Roman" w:cs="Times New Roman"/>
          <w:b/>
          <w:sz w:val="28"/>
          <w:szCs w:val="28"/>
        </w:rPr>
        <w:t xml:space="preserve"> от 10.11.2023 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>№</w:t>
      </w:r>
      <w:r w:rsidR="002C1A5A">
        <w:rPr>
          <w:rFonts w:ascii="Times New Roman" w:hAnsi="Times New Roman" w:cs="Times New Roman"/>
          <w:b/>
          <w:sz w:val="28"/>
          <w:szCs w:val="28"/>
        </w:rPr>
        <w:t> </w:t>
      </w:r>
      <w:r w:rsidRPr="00EB45BA">
        <w:rPr>
          <w:rFonts w:ascii="Times New Roman" w:hAnsi="Times New Roman" w:cs="Times New Roman"/>
          <w:b/>
          <w:sz w:val="28"/>
          <w:szCs w:val="28"/>
        </w:rPr>
        <w:t>527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B45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19 февраля 2019 г. </w:t>
      </w:r>
      <w:r w:rsidR="00EB45BA">
        <w:rPr>
          <w:rFonts w:ascii="Times New Roman" w:hAnsi="Times New Roman" w:cs="Times New Roman"/>
          <w:b/>
          <w:sz w:val="28"/>
          <w:szCs w:val="28"/>
        </w:rPr>
        <w:t>№</w:t>
      </w:r>
      <w:r w:rsidRPr="00EB45BA">
        <w:rPr>
          <w:rFonts w:ascii="Times New Roman" w:hAnsi="Times New Roman" w:cs="Times New Roman"/>
          <w:b/>
          <w:sz w:val="28"/>
          <w:szCs w:val="28"/>
        </w:rPr>
        <w:t xml:space="preserve"> 83 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>«</w:t>
      </w:r>
      <w:r w:rsidRPr="00EB45BA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>».</w:t>
      </w:r>
    </w:p>
    <w:p w:rsidR="00170B33" w:rsidRPr="00170B33" w:rsidRDefault="00170B33" w:rsidP="002C1A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33">
        <w:rPr>
          <w:rFonts w:ascii="Times New Roman" w:hAnsi="Times New Roman" w:cs="Times New Roman"/>
          <w:sz w:val="28"/>
          <w:szCs w:val="28"/>
        </w:rPr>
        <w:t xml:space="preserve">Уточнено, что уполномоченными органами, осуществляющими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</w:t>
      </w:r>
      <w:r w:rsidRPr="00170B3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ими, являются до 1 января 2023 года органы местного самоуправления муниципальных образований муниципальных районов и городских округов в Республике Коми, с 1 января 2023 года </w:t>
      </w:r>
      <w:r w:rsidR="00E5607D">
        <w:rPr>
          <w:rFonts w:ascii="Times New Roman" w:hAnsi="Times New Roman" w:cs="Times New Roman"/>
          <w:sz w:val="28"/>
          <w:szCs w:val="28"/>
        </w:rPr>
        <w:t>–</w:t>
      </w:r>
      <w:r w:rsidRPr="00170B3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муниципальных районов, муниципальных округов и городских округов в Республике Коми, которые в соответс</w:t>
      </w:r>
      <w:r w:rsidR="00E5607D">
        <w:rPr>
          <w:rFonts w:ascii="Times New Roman" w:hAnsi="Times New Roman" w:cs="Times New Roman"/>
          <w:sz w:val="28"/>
          <w:szCs w:val="28"/>
        </w:rPr>
        <w:t>твии с Законом Республики Коми «</w:t>
      </w:r>
      <w:r w:rsidRPr="00170B3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Коми отдельными государственны</w:t>
      </w:r>
      <w:r w:rsidR="00E5607D">
        <w:rPr>
          <w:rFonts w:ascii="Times New Roman" w:hAnsi="Times New Roman" w:cs="Times New Roman"/>
          <w:sz w:val="28"/>
          <w:szCs w:val="28"/>
        </w:rPr>
        <w:t>ми полномочиями Республики Коми»</w:t>
      </w:r>
      <w:r w:rsidRPr="00170B33">
        <w:rPr>
          <w:rFonts w:ascii="Times New Roman" w:hAnsi="Times New Roman" w:cs="Times New Roman"/>
          <w:sz w:val="28"/>
          <w:szCs w:val="28"/>
        </w:rPr>
        <w:t xml:space="preserve"> наделены государственными полномочиями по организации и осуществлению деятельности по опеке и попечительству.</w:t>
      </w:r>
    </w:p>
    <w:p w:rsidR="00E07EBF" w:rsidRDefault="00170B33" w:rsidP="002C1A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33">
        <w:rPr>
          <w:rFonts w:ascii="Times New Roman" w:hAnsi="Times New Roman" w:cs="Times New Roman"/>
          <w:sz w:val="28"/>
          <w:szCs w:val="28"/>
        </w:rPr>
        <w:t xml:space="preserve">Часть изменений связана с введением нового муниципального образования </w:t>
      </w:r>
      <w:r w:rsidR="00DA4271">
        <w:rPr>
          <w:rFonts w:ascii="Times New Roman" w:hAnsi="Times New Roman" w:cs="Times New Roman"/>
          <w:sz w:val="28"/>
          <w:szCs w:val="28"/>
        </w:rPr>
        <w:t>–</w:t>
      </w:r>
      <w:r w:rsidRPr="00170B33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583698" w:rsidRPr="00EB45BA" w:rsidRDefault="00583698" w:rsidP="002C1A5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BA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9F64A0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EB45BA">
        <w:rPr>
          <w:rFonts w:ascii="Times New Roman" w:hAnsi="Times New Roman" w:cs="Times New Roman"/>
          <w:b/>
          <w:sz w:val="28"/>
          <w:szCs w:val="28"/>
        </w:rPr>
        <w:t>К</w:t>
      </w:r>
      <w:r w:rsidR="009F64A0">
        <w:rPr>
          <w:rFonts w:ascii="Times New Roman" w:hAnsi="Times New Roman" w:cs="Times New Roman"/>
          <w:b/>
          <w:sz w:val="28"/>
          <w:szCs w:val="28"/>
        </w:rPr>
        <w:t>оми</w:t>
      </w:r>
      <w:r w:rsidRPr="00EB45BA">
        <w:rPr>
          <w:rFonts w:ascii="Times New Roman" w:hAnsi="Times New Roman" w:cs="Times New Roman"/>
          <w:b/>
          <w:sz w:val="28"/>
          <w:szCs w:val="28"/>
        </w:rPr>
        <w:t xml:space="preserve"> от 23.11.2023 </w:t>
      </w:r>
      <w:r w:rsidR="00EB45BA">
        <w:rPr>
          <w:rFonts w:ascii="Times New Roman" w:hAnsi="Times New Roman" w:cs="Times New Roman"/>
          <w:b/>
          <w:sz w:val="28"/>
          <w:szCs w:val="28"/>
        </w:rPr>
        <w:t>№</w:t>
      </w:r>
      <w:r w:rsidR="002C1A5A">
        <w:rPr>
          <w:rFonts w:ascii="Times New Roman" w:hAnsi="Times New Roman" w:cs="Times New Roman"/>
          <w:b/>
          <w:sz w:val="28"/>
          <w:szCs w:val="28"/>
        </w:rPr>
        <w:t> </w:t>
      </w:r>
      <w:r w:rsidRPr="00EB45BA">
        <w:rPr>
          <w:rFonts w:ascii="Times New Roman" w:hAnsi="Times New Roman" w:cs="Times New Roman"/>
          <w:b/>
          <w:sz w:val="28"/>
          <w:szCs w:val="28"/>
        </w:rPr>
        <w:t>550</w:t>
      </w:r>
      <w:r w:rsidR="00EB45BA" w:rsidRPr="00EB4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BA">
        <w:rPr>
          <w:rFonts w:ascii="Times New Roman" w:hAnsi="Times New Roman" w:cs="Times New Roman"/>
          <w:b/>
          <w:sz w:val="28"/>
          <w:szCs w:val="28"/>
        </w:rPr>
        <w:t>«</w:t>
      </w:r>
      <w:r w:rsidRPr="00EB45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Коми от 11 декабря 2015 г. </w:t>
      </w:r>
      <w:r w:rsidR="00EB45BA">
        <w:rPr>
          <w:rFonts w:ascii="Times New Roman" w:hAnsi="Times New Roman" w:cs="Times New Roman"/>
          <w:b/>
          <w:sz w:val="28"/>
          <w:szCs w:val="28"/>
        </w:rPr>
        <w:t>№</w:t>
      </w:r>
      <w:r w:rsidRPr="00EB45BA">
        <w:rPr>
          <w:rFonts w:ascii="Times New Roman" w:hAnsi="Times New Roman" w:cs="Times New Roman"/>
          <w:b/>
          <w:sz w:val="28"/>
          <w:szCs w:val="28"/>
        </w:rPr>
        <w:t xml:space="preserve"> 519 </w:t>
      </w:r>
      <w:r w:rsidR="00EB45BA">
        <w:rPr>
          <w:rFonts w:ascii="Times New Roman" w:hAnsi="Times New Roman" w:cs="Times New Roman"/>
          <w:b/>
          <w:sz w:val="28"/>
          <w:szCs w:val="28"/>
        </w:rPr>
        <w:t>«</w:t>
      </w:r>
      <w:r w:rsidRPr="00EB45BA">
        <w:rPr>
          <w:rFonts w:ascii="Times New Roman" w:hAnsi="Times New Roman" w:cs="Times New Roman"/>
          <w:b/>
          <w:sz w:val="28"/>
          <w:szCs w:val="28"/>
        </w:rPr>
        <w:t>О Министерстве труда, занятости и социальной защиты Республики Коми</w:t>
      </w:r>
      <w:r w:rsidR="00EB45BA">
        <w:rPr>
          <w:rFonts w:ascii="Times New Roman" w:hAnsi="Times New Roman" w:cs="Times New Roman"/>
          <w:b/>
          <w:sz w:val="28"/>
          <w:szCs w:val="28"/>
        </w:rPr>
        <w:t>»</w:t>
      </w:r>
      <w:r w:rsidR="002C1A5A">
        <w:rPr>
          <w:rFonts w:ascii="Times New Roman" w:hAnsi="Times New Roman" w:cs="Times New Roman"/>
          <w:b/>
          <w:sz w:val="28"/>
          <w:szCs w:val="28"/>
        </w:rPr>
        <w:t>.</w:t>
      </w:r>
    </w:p>
    <w:p w:rsidR="00583698" w:rsidRPr="00583698" w:rsidRDefault="00583698" w:rsidP="002C1A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98">
        <w:rPr>
          <w:rFonts w:ascii="Times New Roman" w:hAnsi="Times New Roman" w:cs="Times New Roman"/>
          <w:sz w:val="28"/>
          <w:szCs w:val="28"/>
        </w:rPr>
        <w:t>С 4 декабря 2023 года будет уточнено одно из государственных полномочий Министерства труда, занятости и социальной защиты Республики Коми в сфере трудовых отношений и социального партнерства: проводит республиканский этап всероссийского конкурса "Российская организация высокой социальной эффективности".</w:t>
      </w:r>
    </w:p>
    <w:p w:rsidR="00583698" w:rsidRDefault="00583698" w:rsidP="002C1A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98">
        <w:rPr>
          <w:rFonts w:ascii="Times New Roman" w:hAnsi="Times New Roman" w:cs="Times New Roman"/>
          <w:sz w:val="28"/>
          <w:szCs w:val="28"/>
        </w:rPr>
        <w:t>С 1 января 2024 года дополняется, что Министерство труда, занятости и социальной защиты Республики Коми будет осуществлять в том числе контроль за осуществлением органами местного самоуправления в Республике Коми государственных полномочий по организации и осуществлению деятельности по опеке и попечительству в отношении граждан, признанных судом недееспособными или ограниченных судом в дееспособности, по организации осуществления патронажа в случаях, установленных статьей 41 Гражданского кодекса Российской Федерации, по назначению управляющего имуществом гражданина, признанного безвестно отсутствующим в случаях, установленных статьей 43 Гражданского кодекса Российской Федерации.</w:t>
      </w:r>
    </w:p>
    <w:p w:rsidR="001524D6" w:rsidRPr="001524D6" w:rsidRDefault="001524D6" w:rsidP="002C1A5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D6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строительства и жилищно-коммунального хозяйства Республики Коми от 20.11.2023 </w:t>
      </w:r>
      <w:r w:rsidR="0060520B">
        <w:rPr>
          <w:rFonts w:ascii="Times New Roman" w:hAnsi="Times New Roman" w:cs="Times New Roman"/>
          <w:b/>
          <w:sz w:val="28"/>
          <w:szCs w:val="28"/>
        </w:rPr>
        <w:t>№</w:t>
      </w:r>
      <w:r w:rsidRPr="001524D6">
        <w:rPr>
          <w:rFonts w:ascii="Times New Roman" w:hAnsi="Times New Roman" w:cs="Times New Roman"/>
          <w:b/>
          <w:sz w:val="28"/>
          <w:szCs w:val="28"/>
        </w:rPr>
        <w:t xml:space="preserve"> 721-ОД «О реализации Министерством строительства и жилищно-коммунального хозяйства Республики Коми функций контроля в рамках постановления Правительства Республики Коми от 09.08.2022 </w:t>
      </w:r>
      <w:r w:rsidR="00B92832">
        <w:rPr>
          <w:rFonts w:ascii="Times New Roman" w:hAnsi="Times New Roman" w:cs="Times New Roman"/>
          <w:b/>
          <w:sz w:val="28"/>
          <w:szCs w:val="28"/>
        </w:rPr>
        <w:t>№</w:t>
      </w:r>
      <w:r w:rsidRPr="001524D6">
        <w:rPr>
          <w:rFonts w:ascii="Times New Roman" w:hAnsi="Times New Roman" w:cs="Times New Roman"/>
          <w:b/>
          <w:sz w:val="28"/>
          <w:szCs w:val="28"/>
        </w:rPr>
        <w:t xml:space="preserve"> 395 </w:t>
      </w:r>
      <w:r w:rsidR="00053E54">
        <w:rPr>
          <w:rFonts w:ascii="Times New Roman" w:hAnsi="Times New Roman" w:cs="Times New Roman"/>
          <w:b/>
          <w:sz w:val="28"/>
          <w:szCs w:val="28"/>
        </w:rPr>
        <w:t>«</w:t>
      </w:r>
      <w:r w:rsidRPr="001524D6">
        <w:rPr>
          <w:rFonts w:ascii="Times New Roman" w:hAnsi="Times New Roman" w:cs="Times New Roman"/>
          <w:b/>
          <w:sz w:val="28"/>
          <w:szCs w:val="28"/>
        </w:rPr>
        <w:t>О некоторых вопросах, связанных с выделением бюджетных ассигнований республиканского бюджета Республики Коми на строительство внутрипоселковых газопроводов».</w:t>
      </w:r>
    </w:p>
    <w:p w:rsidR="001524D6" w:rsidRPr="001524D6" w:rsidRDefault="001524D6" w:rsidP="002C1A5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D6">
        <w:rPr>
          <w:rFonts w:ascii="Times New Roman" w:hAnsi="Times New Roman" w:cs="Times New Roman"/>
          <w:sz w:val="28"/>
          <w:szCs w:val="28"/>
        </w:rPr>
        <w:t xml:space="preserve">Утверждена форма отчета о целевом использовании средств иных межбюджетных трансфертов, имеющих целевое назначение, в целях софинансирования в полном объеме расходных обязательств органов местного самоуправления в Республике Коми на строительство внутрипоселковых газопроводов за счет средств резервного фонда </w:t>
      </w:r>
      <w:r w:rsidRPr="001524D6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Коми, предусмотренных в бюджете Республики Коми на 2023 год.</w:t>
      </w:r>
    </w:p>
    <w:p w:rsidR="00583698" w:rsidRPr="002C1A5A" w:rsidRDefault="001524D6" w:rsidP="002C1A5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D6">
        <w:rPr>
          <w:rFonts w:ascii="Times New Roman" w:hAnsi="Times New Roman" w:cs="Times New Roman"/>
          <w:sz w:val="28"/>
          <w:szCs w:val="28"/>
        </w:rPr>
        <w:t>Установлен срок предоставления органами местного самоуправления в Республике Коми в Министерство строительства и жилищно-коммунального хозяйства Республики Коми отчета о целевом использовании средств - в течение 10 рабочих дней после получения органами местного самоуправления в Республике Коми субсидии на строительство внутрипоселковых газопроводов.</w:t>
      </w:r>
    </w:p>
    <w:sectPr w:rsidR="00583698" w:rsidRPr="002C1A5A" w:rsidSect="005F24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61" w:rsidRDefault="005F2461" w:rsidP="005F2461">
      <w:pPr>
        <w:spacing w:after="0" w:line="240" w:lineRule="auto"/>
      </w:pPr>
      <w:r>
        <w:separator/>
      </w:r>
    </w:p>
  </w:endnote>
  <w:endnote w:type="continuationSeparator" w:id="0">
    <w:p w:rsidR="005F2461" w:rsidRDefault="005F2461" w:rsidP="005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61" w:rsidRDefault="005F2461" w:rsidP="005F2461">
      <w:pPr>
        <w:spacing w:after="0" w:line="240" w:lineRule="auto"/>
      </w:pPr>
      <w:r>
        <w:separator/>
      </w:r>
    </w:p>
  </w:footnote>
  <w:footnote w:type="continuationSeparator" w:id="0">
    <w:p w:rsidR="005F2461" w:rsidRDefault="005F2461" w:rsidP="005F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9776889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F2461" w:rsidRPr="00BC6C1C" w:rsidRDefault="005F2461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C6C1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C6C1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C6C1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4230E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BC6C1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A69"/>
    <w:multiLevelType w:val="hybridMultilevel"/>
    <w:tmpl w:val="A0BCBB42"/>
    <w:lvl w:ilvl="0" w:tplc="FE9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86575"/>
    <w:multiLevelType w:val="hybridMultilevel"/>
    <w:tmpl w:val="0C940952"/>
    <w:lvl w:ilvl="0" w:tplc="C056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E05AE9"/>
    <w:multiLevelType w:val="hybridMultilevel"/>
    <w:tmpl w:val="3E409C18"/>
    <w:lvl w:ilvl="0" w:tplc="701E86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740A37"/>
    <w:multiLevelType w:val="hybridMultilevel"/>
    <w:tmpl w:val="8FCADBCE"/>
    <w:lvl w:ilvl="0" w:tplc="BE78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A202A"/>
    <w:multiLevelType w:val="hybridMultilevel"/>
    <w:tmpl w:val="3738B9F4"/>
    <w:lvl w:ilvl="0" w:tplc="54C22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90E7F"/>
    <w:multiLevelType w:val="hybridMultilevel"/>
    <w:tmpl w:val="773218E8"/>
    <w:lvl w:ilvl="0" w:tplc="F49CCF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DE226E"/>
    <w:multiLevelType w:val="hybridMultilevel"/>
    <w:tmpl w:val="F4446070"/>
    <w:lvl w:ilvl="0" w:tplc="058AC2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22F0C69"/>
    <w:multiLevelType w:val="hybridMultilevel"/>
    <w:tmpl w:val="246A7AC8"/>
    <w:lvl w:ilvl="0" w:tplc="E9727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E1612A"/>
    <w:multiLevelType w:val="hybridMultilevel"/>
    <w:tmpl w:val="AD144356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32E00780"/>
    <w:multiLevelType w:val="hybridMultilevel"/>
    <w:tmpl w:val="C8E2F94A"/>
    <w:lvl w:ilvl="0" w:tplc="72D4A9B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690D39"/>
    <w:multiLevelType w:val="hybridMultilevel"/>
    <w:tmpl w:val="BD4EEC22"/>
    <w:lvl w:ilvl="0" w:tplc="B97A1E0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41CC756E"/>
    <w:multiLevelType w:val="hybridMultilevel"/>
    <w:tmpl w:val="FD1CB534"/>
    <w:lvl w:ilvl="0" w:tplc="0EF2D4DA">
      <w:start w:val="1"/>
      <w:numFmt w:val="decimal"/>
      <w:lvlText w:val="%1."/>
      <w:lvlJc w:val="left"/>
      <w:pPr>
        <w:ind w:left="178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2F02C6F"/>
    <w:multiLevelType w:val="hybridMultilevel"/>
    <w:tmpl w:val="46269190"/>
    <w:lvl w:ilvl="0" w:tplc="BE78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673293"/>
    <w:multiLevelType w:val="hybridMultilevel"/>
    <w:tmpl w:val="DDC46D02"/>
    <w:lvl w:ilvl="0" w:tplc="3FA88B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8B0B2F"/>
    <w:multiLevelType w:val="hybridMultilevel"/>
    <w:tmpl w:val="C178A34E"/>
    <w:lvl w:ilvl="0" w:tplc="9EB8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187323"/>
    <w:multiLevelType w:val="hybridMultilevel"/>
    <w:tmpl w:val="0A245D2E"/>
    <w:lvl w:ilvl="0" w:tplc="6CCAE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5823DC"/>
    <w:multiLevelType w:val="hybridMultilevel"/>
    <w:tmpl w:val="DAF470D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0157E"/>
    <w:multiLevelType w:val="hybridMultilevel"/>
    <w:tmpl w:val="3738B9F4"/>
    <w:lvl w:ilvl="0" w:tplc="54C22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9A577E"/>
    <w:multiLevelType w:val="hybridMultilevel"/>
    <w:tmpl w:val="40F463CA"/>
    <w:lvl w:ilvl="0" w:tplc="CB4CB0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AD6582"/>
    <w:multiLevelType w:val="hybridMultilevel"/>
    <w:tmpl w:val="6B60E05E"/>
    <w:lvl w:ilvl="0" w:tplc="68F872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85991"/>
    <w:multiLevelType w:val="hybridMultilevel"/>
    <w:tmpl w:val="DDC46D02"/>
    <w:lvl w:ilvl="0" w:tplc="3FA88B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DA5590"/>
    <w:multiLevelType w:val="hybridMultilevel"/>
    <w:tmpl w:val="32BEF358"/>
    <w:lvl w:ilvl="0" w:tplc="E016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A863C7"/>
    <w:multiLevelType w:val="hybridMultilevel"/>
    <w:tmpl w:val="3956E91C"/>
    <w:lvl w:ilvl="0" w:tplc="3D38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35D62"/>
    <w:multiLevelType w:val="hybridMultilevel"/>
    <w:tmpl w:val="9A985448"/>
    <w:lvl w:ilvl="0" w:tplc="7A14F31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F40D48"/>
    <w:multiLevelType w:val="hybridMultilevel"/>
    <w:tmpl w:val="1A4C16C2"/>
    <w:lvl w:ilvl="0" w:tplc="E9727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4"/>
  </w:num>
  <w:num w:numId="7">
    <w:abstractNumId w:val="17"/>
  </w:num>
  <w:num w:numId="8">
    <w:abstractNumId w:val="12"/>
  </w:num>
  <w:num w:numId="9">
    <w:abstractNumId w:val="18"/>
  </w:num>
  <w:num w:numId="10">
    <w:abstractNumId w:val="3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23"/>
  </w:num>
  <w:num w:numId="16">
    <w:abstractNumId w:val="0"/>
  </w:num>
  <w:num w:numId="17">
    <w:abstractNumId w:val="8"/>
  </w:num>
  <w:num w:numId="18">
    <w:abstractNumId w:val="11"/>
  </w:num>
  <w:num w:numId="19">
    <w:abstractNumId w:val="9"/>
  </w:num>
  <w:num w:numId="20">
    <w:abstractNumId w:val="22"/>
  </w:num>
  <w:num w:numId="21">
    <w:abstractNumId w:val="19"/>
  </w:num>
  <w:num w:numId="22">
    <w:abstractNumId w:val="2"/>
  </w:num>
  <w:num w:numId="23">
    <w:abstractNumId w:val="2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7"/>
    <w:rsid w:val="00006767"/>
    <w:rsid w:val="000101A2"/>
    <w:rsid w:val="00033A9F"/>
    <w:rsid w:val="00053E54"/>
    <w:rsid w:val="00055288"/>
    <w:rsid w:val="00060FCC"/>
    <w:rsid w:val="00064D1E"/>
    <w:rsid w:val="00072FDC"/>
    <w:rsid w:val="0008265C"/>
    <w:rsid w:val="000D78B5"/>
    <w:rsid w:val="000E2A21"/>
    <w:rsid w:val="000E4A8E"/>
    <w:rsid w:val="001009A7"/>
    <w:rsid w:val="00106B4A"/>
    <w:rsid w:val="00111131"/>
    <w:rsid w:val="0013506C"/>
    <w:rsid w:val="00141855"/>
    <w:rsid w:val="001459AE"/>
    <w:rsid w:val="001524D6"/>
    <w:rsid w:val="00166B9F"/>
    <w:rsid w:val="00170B33"/>
    <w:rsid w:val="00174536"/>
    <w:rsid w:val="001938E4"/>
    <w:rsid w:val="001A04B3"/>
    <w:rsid w:val="001A672B"/>
    <w:rsid w:val="001B2EB6"/>
    <w:rsid w:val="001C4301"/>
    <w:rsid w:val="001D2805"/>
    <w:rsid w:val="001D5FB8"/>
    <w:rsid w:val="0022160D"/>
    <w:rsid w:val="00232841"/>
    <w:rsid w:val="00235AD6"/>
    <w:rsid w:val="00236B35"/>
    <w:rsid w:val="00236FAC"/>
    <w:rsid w:val="00245CD2"/>
    <w:rsid w:val="002552D2"/>
    <w:rsid w:val="00261486"/>
    <w:rsid w:val="00265E07"/>
    <w:rsid w:val="00265F83"/>
    <w:rsid w:val="00270AD2"/>
    <w:rsid w:val="002744F2"/>
    <w:rsid w:val="00277DDB"/>
    <w:rsid w:val="00280097"/>
    <w:rsid w:val="002932CF"/>
    <w:rsid w:val="002C1A5A"/>
    <w:rsid w:val="002C47BB"/>
    <w:rsid w:val="002D1299"/>
    <w:rsid w:val="00306CAF"/>
    <w:rsid w:val="00311088"/>
    <w:rsid w:val="00336A9B"/>
    <w:rsid w:val="0034474E"/>
    <w:rsid w:val="003779C6"/>
    <w:rsid w:val="00384D90"/>
    <w:rsid w:val="003A64EC"/>
    <w:rsid w:val="003B3E57"/>
    <w:rsid w:val="003E4A78"/>
    <w:rsid w:val="003E4C2C"/>
    <w:rsid w:val="003F2AF6"/>
    <w:rsid w:val="003F5644"/>
    <w:rsid w:val="003F7754"/>
    <w:rsid w:val="00404B9F"/>
    <w:rsid w:val="00417F67"/>
    <w:rsid w:val="00434174"/>
    <w:rsid w:val="0044370F"/>
    <w:rsid w:val="00453090"/>
    <w:rsid w:val="00456024"/>
    <w:rsid w:val="00456E1D"/>
    <w:rsid w:val="00472BAC"/>
    <w:rsid w:val="00475DD7"/>
    <w:rsid w:val="004A0666"/>
    <w:rsid w:val="004A4811"/>
    <w:rsid w:val="004A7DDF"/>
    <w:rsid w:val="004E00C6"/>
    <w:rsid w:val="004F5F0E"/>
    <w:rsid w:val="005115BD"/>
    <w:rsid w:val="00523B92"/>
    <w:rsid w:val="00543601"/>
    <w:rsid w:val="00550E58"/>
    <w:rsid w:val="00567A9F"/>
    <w:rsid w:val="00583698"/>
    <w:rsid w:val="00584AA8"/>
    <w:rsid w:val="0058736C"/>
    <w:rsid w:val="005A42F2"/>
    <w:rsid w:val="005E0158"/>
    <w:rsid w:val="005E2C6D"/>
    <w:rsid w:val="005E6DA0"/>
    <w:rsid w:val="005F2461"/>
    <w:rsid w:val="006016F5"/>
    <w:rsid w:val="0060406B"/>
    <w:rsid w:val="0060520B"/>
    <w:rsid w:val="00605665"/>
    <w:rsid w:val="0061733B"/>
    <w:rsid w:val="00620E6F"/>
    <w:rsid w:val="006305A3"/>
    <w:rsid w:val="00633F3C"/>
    <w:rsid w:val="00635FE5"/>
    <w:rsid w:val="006440B8"/>
    <w:rsid w:val="006669A4"/>
    <w:rsid w:val="006770EC"/>
    <w:rsid w:val="0068249E"/>
    <w:rsid w:val="006A098E"/>
    <w:rsid w:val="006B5907"/>
    <w:rsid w:val="006C04B6"/>
    <w:rsid w:val="006D5E95"/>
    <w:rsid w:val="00707AC3"/>
    <w:rsid w:val="007400AD"/>
    <w:rsid w:val="00747C35"/>
    <w:rsid w:val="00764DC8"/>
    <w:rsid w:val="00777065"/>
    <w:rsid w:val="007A2C2E"/>
    <w:rsid w:val="007A4C28"/>
    <w:rsid w:val="007C74F6"/>
    <w:rsid w:val="007D3238"/>
    <w:rsid w:val="007D4D03"/>
    <w:rsid w:val="007E2989"/>
    <w:rsid w:val="007F5408"/>
    <w:rsid w:val="008017BE"/>
    <w:rsid w:val="00803BBD"/>
    <w:rsid w:val="00807814"/>
    <w:rsid w:val="0081780D"/>
    <w:rsid w:val="008219BF"/>
    <w:rsid w:val="0082650B"/>
    <w:rsid w:val="00873154"/>
    <w:rsid w:val="008763E8"/>
    <w:rsid w:val="00877828"/>
    <w:rsid w:val="008932AA"/>
    <w:rsid w:val="008A3C0E"/>
    <w:rsid w:val="008B284E"/>
    <w:rsid w:val="008C4DF5"/>
    <w:rsid w:val="008D213C"/>
    <w:rsid w:val="008D4420"/>
    <w:rsid w:val="008E29C5"/>
    <w:rsid w:val="009040BF"/>
    <w:rsid w:val="00913994"/>
    <w:rsid w:val="00930046"/>
    <w:rsid w:val="00936172"/>
    <w:rsid w:val="00950E3F"/>
    <w:rsid w:val="009547BC"/>
    <w:rsid w:val="00961DDE"/>
    <w:rsid w:val="00962043"/>
    <w:rsid w:val="00971ADF"/>
    <w:rsid w:val="0099639E"/>
    <w:rsid w:val="009C1905"/>
    <w:rsid w:val="009C2088"/>
    <w:rsid w:val="009C3DD7"/>
    <w:rsid w:val="009C41F0"/>
    <w:rsid w:val="009C4457"/>
    <w:rsid w:val="009C4D52"/>
    <w:rsid w:val="009D7570"/>
    <w:rsid w:val="009F64A0"/>
    <w:rsid w:val="009F7458"/>
    <w:rsid w:val="00A03A61"/>
    <w:rsid w:val="00A46EBE"/>
    <w:rsid w:val="00A53D47"/>
    <w:rsid w:val="00A72E34"/>
    <w:rsid w:val="00A8786C"/>
    <w:rsid w:val="00A90D93"/>
    <w:rsid w:val="00A942C4"/>
    <w:rsid w:val="00A953CD"/>
    <w:rsid w:val="00A96D8F"/>
    <w:rsid w:val="00A976F4"/>
    <w:rsid w:val="00AE3543"/>
    <w:rsid w:val="00AF768A"/>
    <w:rsid w:val="00B01C4E"/>
    <w:rsid w:val="00B063C6"/>
    <w:rsid w:val="00B11CD4"/>
    <w:rsid w:val="00B26FDD"/>
    <w:rsid w:val="00B272D5"/>
    <w:rsid w:val="00B33395"/>
    <w:rsid w:val="00B4675B"/>
    <w:rsid w:val="00B4791D"/>
    <w:rsid w:val="00B53F5B"/>
    <w:rsid w:val="00B55174"/>
    <w:rsid w:val="00B568D8"/>
    <w:rsid w:val="00B708DE"/>
    <w:rsid w:val="00B776AB"/>
    <w:rsid w:val="00B8673C"/>
    <w:rsid w:val="00B92832"/>
    <w:rsid w:val="00B96355"/>
    <w:rsid w:val="00BC6C1C"/>
    <w:rsid w:val="00BD0A05"/>
    <w:rsid w:val="00BE43CB"/>
    <w:rsid w:val="00BE53A2"/>
    <w:rsid w:val="00BF3F8B"/>
    <w:rsid w:val="00BF7097"/>
    <w:rsid w:val="00C3340C"/>
    <w:rsid w:val="00C41C45"/>
    <w:rsid w:val="00C4230E"/>
    <w:rsid w:val="00C426F9"/>
    <w:rsid w:val="00C56A24"/>
    <w:rsid w:val="00C60DD9"/>
    <w:rsid w:val="00C7722A"/>
    <w:rsid w:val="00C859FD"/>
    <w:rsid w:val="00CA7A01"/>
    <w:rsid w:val="00CE1983"/>
    <w:rsid w:val="00CE46AA"/>
    <w:rsid w:val="00D17A01"/>
    <w:rsid w:val="00D45FEE"/>
    <w:rsid w:val="00D555D9"/>
    <w:rsid w:val="00D808D7"/>
    <w:rsid w:val="00D8310E"/>
    <w:rsid w:val="00D83BAF"/>
    <w:rsid w:val="00D8738C"/>
    <w:rsid w:val="00D90F50"/>
    <w:rsid w:val="00DA4271"/>
    <w:rsid w:val="00DC4958"/>
    <w:rsid w:val="00DF60C1"/>
    <w:rsid w:val="00E0056F"/>
    <w:rsid w:val="00E02DD4"/>
    <w:rsid w:val="00E07EBF"/>
    <w:rsid w:val="00E14966"/>
    <w:rsid w:val="00E31990"/>
    <w:rsid w:val="00E40DEC"/>
    <w:rsid w:val="00E5607D"/>
    <w:rsid w:val="00E64F79"/>
    <w:rsid w:val="00E82AF6"/>
    <w:rsid w:val="00E84FD0"/>
    <w:rsid w:val="00E86F4C"/>
    <w:rsid w:val="00E92F1A"/>
    <w:rsid w:val="00E960F6"/>
    <w:rsid w:val="00E961B5"/>
    <w:rsid w:val="00EA6BF3"/>
    <w:rsid w:val="00EB45BA"/>
    <w:rsid w:val="00ED715D"/>
    <w:rsid w:val="00EE1846"/>
    <w:rsid w:val="00EE217E"/>
    <w:rsid w:val="00F2088C"/>
    <w:rsid w:val="00F45336"/>
    <w:rsid w:val="00F50DB6"/>
    <w:rsid w:val="00F7224C"/>
    <w:rsid w:val="00F877D1"/>
    <w:rsid w:val="00F91E77"/>
    <w:rsid w:val="00FC40CD"/>
    <w:rsid w:val="00FF2D3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DAE4"/>
  <w15:docId w15:val="{1A415074-AB5D-4BBB-BBB0-E985FAB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4A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E4A8E"/>
  </w:style>
  <w:style w:type="paragraph" w:styleId="a5">
    <w:name w:val="header"/>
    <w:basedOn w:val="a"/>
    <w:link w:val="a6"/>
    <w:uiPriority w:val="99"/>
    <w:unhideWhenUsed/>
    <w:rsid w:val="005F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61"/>
  </w:style>
  <w:style w:type="paragraph" w:styleId="a7">
    <w:name w:val="footer"/>
    <w:basedOn w:val="a"/>
    <w:link w:val="a8"/>
    <w:uiPriority w:val="99"/>
    <w:unhideWhenUsed/>
    <w:rsid w:val="005F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61"/>
  </w:style>
  <w:style w:type="paragraph" w:styleId="a9">
    <w:name w:val="Balloon Text"/>
    <w:basedOn w:val="a"/>
    <w:link w:val="aa"/>
    <w:uiPriority w:val="99"/>
    <w:semiHidden/>
    <w:unhideWhenUsed/>
    <w:rsid w:val="00BE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DD66-2183-4047-A327-6C93EAB8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Ковынева Яна Андреевна</dc:creator>
  <cp:lastModifiedBy>Ковынева Яна Андреевна</cp:lastModifiedBy>
  <cp:revision>57</cp:revision>
  <cp:lastPrinted>2023-12-07T09:30:00Z</cp:lastPrinted>
  <dcterms:created xsi:type="dcterms:W3CDTF">2023-11-02T07:25:00Z</dcterms:created>
  <dcterms:modified xsi:type="dcterms:W3CDTF">2023-12-07T09:32:00Z</dcterms:modified>
</cp:coreProperties>
</file>