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B65BB" w:rsidRPr="00893AF1" w:rsidTr="00057745">
        <w:tc>
          <w:tcPr>
            <w:tcW w:w="3189" w:type="dxa"/>
            <w:gridSpan w:val="3"/>
          </w:tcPr>
          <w:p w:rsidR="00BB65BB" w:rsidRDefault="00BB65BB" w:rsidP="00057745">
            <w:pPr>
              <w:jc w:val="center"/>
              <w:rPr>
                <w:sz w:val="24"/>
              </w:rPr>
            </w:pPr>
          </w:p>
          <w:p w:rsidR="00BB65BB" w:rsidRDefault="00BB65BB" w:rsidP="00057745">
            <w:pPr>
              <w:jc w:val="center"/>
              <w:rPr>
                <w:sz w:val="24"/>
              </w:rPr>
            </w:pPr>
            <w:r>
              <w:rPr>
                <w:sz w:val="24"/>
              </w:rPr>
              <w:t>«Койд</w:t>
            </w:r>
            <w:proofErr w:type="spellStart"/>
            <w:r>
              <w:rPr>
                <w:sz w:val="24"/>
                <w:lang w:val="en-US"/>
              </w:rPr>
              <w:t>i</w:t>
            </w:r>
            <w:proofErr w:type="spellEnd"/>
            <w:r>
              <w:rPr>
                <w:sz w:val="24"/>
              </w:rPr>
              <w:t>н»</w:t>
            </w:r>
          </w:p>
          <w:p w:rsidR="00BB65BB" w:rsidRDefault="00BB65BB" w:rsidP="00057745">
            <w:pPr>
              <w:jc w:val="center"/>
              <w:rPr>
                <w:sz w:val="24"/>
              </w:rPr>
            </w:pPr>
            <w:r>
              <w:rPr>
                <w:sz w:val="24"/>
              </w:rPr>
              <w:t xml:space="preserve"> сикт овмöдчöминса </w:t>
            </w:r>
          </w:p>
          <w:p w:rsidR="00BB65BB" w:rsidRDefault="00BB65BB" w:rsidP="00057745">
            <w:pPr>
              <w:jc w:val="center"/>
              <w:rPr>
                <w:sz w:val="24"/>
              </w:rPr>
            </w:pPr>
            <w:r>
              <w:rPr>
                <w:sz w:val="24"/>
              </w:rPr>
              <w:t xml:space="preserve">Сöвет </w:t>
            </w:r>
          </w:p>
        </w:tc>
        <w:tc>
          <w:tcPr>
            <w:tcW w:w="2551" w:type="dxa"/>
          </w:tcPr>
          <w:p w:rsidR="00BB65BB" w:rsidRDefault="00BB65BB" w:rsidP="00057745">
            <w:pPr>
              <w:jc w:val="center"/>
            </w:pPr>
          </w:p>
          <w:p w:rsidR="00BB65BB" w:rsidRDefault="00BB65BB" w:rsidP="00057745">
            <w:pPr>
              <w:jc w:val="center"/>
            </w:pPr>
            <w:r>
              <w:rPr>
                <w:noProof/>
              </w:rPr>
              <w:drawing>
                <wp:inline distT="0" distB="0" distL="0" distR="0" wp14:anchorId="577DDEC3" wp14:editId="12D7C412">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BB65BB" w:rsidRDefault="00BB65BB" w:rsidP="00057745">
            <w:pPr>
              <w:jc w:val="center"/>
            </w:pPr>
          </w:p>
        </w:tc>
        <w:tc>
          <w:tcPr>
            <w:tcW w:w="3828" w:type="dxa"/>
            <w:gridSpan w:val="2"/>
          </w:tcPr>
          <w:p w:rsidR="00BB65BB" w:rsidRDefault="00BB65BB" w:rsidP="00057745">
            <w:pPr>
              <w:jc w:val="center"/>
              <w:rPr>
                <w:sz w:val="24"/>
              </w:rPr>
            </w:pPr>
          </w:p>
          <w:p w:rsidR="00BB65BB" w:rsidRDefault="00BB65BB" w:rsidP="00057745">
            <w:pPr>
              <w:jc w:val="center"/>
              <w:rPr>
                <w:sz w:val="24"/>
              </w:rPr>
            </w:pPr>
            <w:r>
              <w:rPr>
                <w:sz w:val="24"/>
              </w:rPr>
              <w:t xml:space="preserve">Совет </w:t>
            </w:r>
          </w:p>
          <w:p w:rsidR="00BB65BB" w:rsidRDefault="00BB65BB" w:rsidP="00057745">
            <w:pPr>
              <w:jc w:val="center"/>
              <w:rPr>
                <w:sz w:val="24"/>
              </w:rPr>
            </w:pPr>
            <w:r>
              <w:rPr>
                <w:sz w:val="24"/>
              </w:rPr>
              <w:t xml:space="preserve">сельского поселения </w:t>
            </w:r>
          </w:p>
          <w:p w:rsidR="00BB65BB" w:rsidRDefault="00BB65BB" w:rsidP="00057745">
            <w:pPr>
              <w:jc w:val="center"/>
              <w:rPr>
                <w:sz w:val="24"/>
              </w:rPr>
            </w:pPr>
            <w:r>
              <w:rPr>
                <w:sz w:val="24"/>
              </w:rPr>
              <w:t>«Койдин»</w:t>
            </w:r>
          </w:p>
          <w:p w:rsidR="00BB65BB" w:rsidRDefault="00BB65BB" w:rsidP="00057745">
            <w:pPr>
              <w:jc w:val="center"/>
              <w:rPr>
                <w:sz w:val="24"/>
              </w:rPr>
            </w:pPr>
          </w:p>
          <w:p w:rsidR="00BB65BB" w:rsidRDefault="00BB65BB" w:rsidP="00057745">
            <w:pPr>
              <w:jc w:val="center"/>
              <w:rPr>
                <w:sz w:val="24"/>
              </w:rPr>
            </w:pPr>
          </w:p>
          <w:p w:rsidR="00BB65BB" w:rsidRPr="00893AF1" w:rsidRDefault="00BB65BB" w:rsidP="00057745">
            <w:pPr>
              <w:jc w:val="right"/>
              <w:rPr>
                <w:b/>
                <w:sz w:val="24"/>
              </w:rPr>
            </w:pPr>
          </w:p>
        </w:tc>
      </w:tr>
      <w:tr w:rsidR="00BB65BB" w:rsidRPr="00655E0B" w:rsidTr="00057745">
        <w:trPr>
          <w:trHeight w:val="452"/>
        </w:trPr>
        <w:tc>
          <w:tcPr>
            <w:tcW w:w="3189" w:type="dxa"/>
            <w:gridSpan w:val="3"/>
          </w:tcPr>
          <w:p w:rsidR="00BB65BB" w:rsidRPr="009A586A" w:rsidRDefault="00BB65BB" w:rsidP="00057745">
            <w:pPr>
              <w:jc w:val="center"/>
              <w:rPr>
                <w:sz w:val="24"/>
                <w:szCs w:val="24"/>
              </w:rPr>
            </w:pPr>
          </w:p>
        </w:tc>
        <w:tc>
          <w:tcPr>
            <w:tcW w:w="2551" w:type="dxa"/>
          </w:tcPr>
          <w:p w:rsidR="00BB65BB" w:rsidRPr="009A586A" w:rsidRDefault="00BB65BB" w:rsidP="00057745">
            <w:pPr>
              <w:pStyle w:val="ConsTitle"/>
              <w:widowControl/>
              <w:ind w:right="-284"/>
              <w:jc w:val="center"/>
              <w:outlineLvl w:val="0"/>
              <w:rPr>
                <w:rFonts w:ascii="Times New Roman" w:hAnsi="Times New Roman"/>
                <w:sz w:val="24"/>
                <w:szCs w:val="24"/>
              </w:rPr>
            </w:pPr>
            <w:r w:rsidRPr="009A586A">
              <w:rPr>
                <w:rFonts w:ascii="Times New Roman" w:hAnsi="Times New Roman"/>
                <w:sz w:val="24"/>
                <w:szCs w:val="24"/>
              </w:rPr>
              <w:t>РЕШЕНИЕ</w:t>
            </w:r>
          </w:p>
          <w:p w:rsidR="00BB65BB" w:rsidRPr="009A586A" w:rsidRDefault="00BB65BB" w:rsidP="00057745">
            <w:pPr>
              <w:pStyle w:val="ConsTitle"/>
              <w:widowControl/>
              <w:ind w:right="-284"/>
              <w:jc w:val="center"/>
              <w:outlineLvl w:val="0"/>
              <w:rPr>
                <w:rFonts w:ascii="Times New Roman" w:hAnsi="Times New Roman"/>
                <w:sz w:val="24"/>
                <w:szCs w:val="24"/>
              </w:rPr>
            </w:pPr>
            <w:r w:rsidRPr="009A586A">
              <w:rPr>
                <w:rFonts w:ascii="Times New Roman" w:hAnsi="Times New Roman"/>
                <w:sz w:val="24"/>
                <w:szCs w:val="24"/>
              </w:rPr>
              <w:t>ПОМШУÖМ</w:t>
            </w:r>
          </w:p>
          <w:p w:rsidR="00BB65BB" w:rsidRPr="009A586A" w:rsidRDefault="00BB65BB" w:rsidP="00057745">
            <w:pPr>
              <w:jc w:val="center"/>
              <w:rPr>
                <w:b/>
                <w:sz w:val="24"/>
                <w:szCs w:val="24"/>
              </w:rPr>
            </w:pPr>
          </w:p>
        </w:tc>
        <w:tc>
          <w:tcPr>
            <w:tcW w:w="3828" w:type="dxa"/>
            <w:gridSpan w:val="2"/>
          </w:tcPr>
          <w:p w:rsidR="00BB65BB" w:rsidRPr="009A586A" w:rsidRDefault="00BB65BB" w:rsidP="00057745">
            <w:pPr>
              <w:jc w:val="center"/>
              <w:rPr>
                <w:sz w:val="24"/>
                <w:szCs w:val="24"/>
              </w:rPr>
            </w:pPr>
          </w:p>
          <w:p w:rsidR="00BB65BB" w:rsidRPr="009A586A" w:rsidRDefault="00BB65BB" w:rsidP="00057745">
            <w:pPr>
              <w:jc w:val="center"/>
              <w:rPr>
                <w:sz w:val="24"/>
                <w:szCs w:val="24"/>
              </w:rPr>
            </w:pPr>
          </w:p>
          <w:p w:rsidR="00BB65BB" w:rsidRPr="009A586A" w:rsidRDefault="00BB65BB" w:rsidP="00057745">
            <w:pPr>
              <w:jc w:val="center"/>
              <w:rPr>
                <w:sz w:val="24"/>
                <w:szCs w:val="24"/>
              </w:rPr>
            </w:pPr>
          </w:p>
        </w:tc>
      </w:tr>
      <w:tr w:rsidR="00BB65BB" w:rsidRPr="000B170F" w:rsidTr="00057745">
        <w:tc>
          <w:tcPr>
            <w:tcW w:w="496" w:type="dxa"/>
          </w:tcPr>
          <w:p w:rsidR="00BB65BB" w:rsidRDefault="00BB65BB" w:rsidP="00057745">
            <w:pPr>
              <w:jc w:val="center"/>
              <w:rPr>
                <w:sz w:val="28"/>
              </w:rPr>
            </w:pPr>
            <w:r>
              <w:rPr>
                <w:sz w:val="28"/>
              </w:rPr>
              <w:t>от</w:t>
            </w:r>
          </w:p>
        </w:tc>
        <w:tc>
          <w:tcPr>
            <w:tcW w:w="1701" w:type="dxa"/>
            <w:tcBorders>
              <w:bottom w:val="single" w:sz="6" w:space="0" w:color="auto"/>
            </w:tcBorders>
          </w:tcPr>
          <w:p w:rsidR="00BB65BB" w:rsidRPr="009A586A" w:rsidRDefault="00464862" w:rsidP="00057745">
            <w:pPr>
              <w:jc w:val="center"/>
              <w:rPr>
                <w:sz w:val="24"/>
                <w:szCs w:val="24"/>
              </w:rPr>
            </w:pPr>
            <w:r w:rsidRPr="009A586A">
              <w:rPr>
                <w:sz w:val="24"/>
                <w:szCs w:val="24"/>
              </w:rPr>
              <w:t>28 января</w:t>
            </w:r>
          </w:p>
        </w:tc>
        <w:tc>
          <w:tcPr>
            <w:tcW w:w="992" w:type="dxa"/>
          </w:tcPr>
          <w:p w:rsidR="00BB65BB" w:rsidRPr="009A586A" w:rsidRDefault="00464862" w:rsidP="00057745">
            <w:pPr>
              <w:jc w:val="center"/>
              <w:rPr>
                <w:sz w:val="24"/>
                <w:szCs w:val="24"/>
              </w:rPr>
            </w:pPr>
            <w:r w:rsidRPr="009A586A">
              <w:rPr>
                <w:sz w:val="24"/>
                <w:szCs w:val="24"/>
              </w:rPr>
              <w:t>2020</w:t>
            </w:r>
            <w:r w:rsidR="00BB65BB" w:rsidRPr="009A586A">
              <w:rPr>
                <w:sz w:val="24"/>
                <w:szCs w:val="24"/>
              </w:rPr>
              <w:t xml:space="preserve"> г.</w:t>
            </w:r>
          </w:p>
        </w:tc>
        <w:tc>
          <w:tcPr>
            <w:tcW w:w="4351" w:type="dxa"/>
            <w:gridSpan w:val="2"/>
          </w:tcPr>
          <w:p w:rsidR="00BB65BB" w:rsidRPr="009A586A" w:rsidRDefault="00BB65BB" w:rsidP="00057745">
            <w:pPr>
              <w:jc w:val="right"/>
              <w:rPr>
                <w:sz w:val="24"/>
                <w:szCs w:val="24"/>
              </w:rPr>
            </w:pPr>
            <w:r w:rsidRPr="009A586A">
              <w:rPr>
                <w:sz w:val="24"/>
                <w:szCs w:val="24"/>
              </w:rPr>
              <w:t xml:space="preserve">№ </w:t>
            </w:r>
          </w:p>
        </w:tc>
        <w:tc>
          <w:tcPr>
            <w:tcW w:w="2028" w:type="dxa"/>
            <w:tcBorders>
              <w:bottom w:val="single" w:sz="6" w:space="0" w:color="auto"/>
            </w:tcBorders>
          </w:tcPr>
          <w:p w:rsidR="00BB65BB" w:rsidRPr="009A586A" w:rsidRDefault="00464862" w:rsidP="00057745">
            <w:pPr>
              <w:jc w:val="center"/>
              <w:rPr>
                <w:sz w:val="24"/>
                <w:szCs w:val="24"/>
              </w:rPr>
            </w:pPr>
            <w:r w:rsidRPr="009A586A">
              <w:rPr>
                <w:sz w:val="24"/>
                <w:szCs w:val="24"/>
                <w:lang w:val="en-US"/>
              </w:rPr>
              <w:t>IV</w:t>
            </w:r>
            <w:r w:rsidRPr="009A586A">
              <w:rPr>
                <w:sz w:val="24"/>
                <w:szCs w:val="24"/>
              </w:rPr>
              <w:t>-31/119</w:t>
            </w:r>
          </w:p>
        </w:tc>
      </w:tr>
      <w:tr w:rsidR="00BB65BB" w:rsidTr="00057745">
        <w:tc>
          <w:tcPr>
            <w:tcW w:w="3189" w:type="dxa"/>
            <w:gridSpan w:val="3"/>
          </w:tcPr>
          <w:p w:rsidR="00BB65BB" w:rsidRDefault="00BB65BB" w:rsidP="00057745">
            <w:pPr>
              <w:rPr>
                <w:sz w:val="24"/>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 xml:space="preserve">(Республика Коми </w:t>
            </w:r>
            <w:r w:rsidR="00464862">
              <w:rPr>
                <w:sz w:val="22"/>
                <w:szCs w:val="22"/>
                <w:vertAlign w:val="superscript"/>
              </w:rPr>
              <w:t>, п</w:t>
            </w:r>
            <w:r w:rsidRPr="00FD316C">
              <w:rPr>
                <w:sz w:val="22"/>
                <w:szCs w:val="22"/>
                <w:vertAlign w:val="superscript"/>
              </w:rPr>
              <w:t xml:space="preserve"> </w:t>
            </w:r>
            <w:r>
              <w:rPr>
                <w:sz w:val="22"/>
                <w:szCs w:val="22"/>
                <w:vertAlign w:val="superscript"/>
              </w:rPr>
              <w:t>Койдин</w:t>
            </w:r>
            <w:r w:rsidRPr="00FD316C">
              <w:rPr>
                <w:sz w:val="22"/>
                <w:szCs w:val="22"/>
                <w:vertAlign w:val="superscript"/>
              </w:rPr>
              <w:t>)</w:t>
            </w:r>
          </w:p>
        </w:tc>
        <w:tc>
          <w:tcPr>
            <w:tcW w:w="6379" w:type="dxa"/>
            <w:gridSpan w:val="3"/>
          </w:tcPr>
          <w:p w:rsidR="00BB65BB" w:rsidRDefault="00BB65BB" w:rsidP="00057745">
            <w:pPr>
              <w:jc w:val="right"/>
              <w:rPr>
                <w:sz w:val="28"/>
              </w:rPr>
            </w:pPr>
          </w:p>
        </w:tc>
      </w:tr>
    </w:tbl>
    <w:p w:rsidR="00BB65BB" w:rsidRPr="00673348" w:rsidRDefault="00BB65BB" w:rsidP="00BB65BB">
      <w:pPr>
        <w:pStyle w:val="2"/>
        <w:ind w:firstLine="0"/>
        <w:rPr>
          <w:b w:val="0"/>
          <w:szCs w:val="24"/>
        </w:rPr>
      </w:pPr>
    </w:p>
    <w:p w:rsidR="00BB65BB" w:rsidRPr="00F635F7" w:rsidRDefault="00BB65BB" w:rsidP="00BB65BB">
      <w:pPr>
        <w:tabs>
          <w:tab w:val="left" w:pos="0"/>
        </w:tabs>
        <w:jc w:val="both"/>
        <w:rPr>
          <w:sz w:val="24"/>
          <w:szCs w:val="24"/>
        </w:rPr>
      </w:pPr>
      <w:r w:rsidRPr="00673348">
        <w:rPr>
          <w:sz w:val="24"/>
          <w:szCs w:val="24"/>
        </w:rPr>
        <w:t>О</w:t>
      </w:r>
      <w:r>
        <w:rPr>
          <w:sz w:val="24"/>
          <w:szCs w:val="24"/>
        </w:rPr>
        <w:t xml:space="preserve"> внесении изменений в решение Совета СП «Койдин» </w:t>
      </w:r>
    </w:p>
    <w:p w:rsidR="00BB65BB" w:rsidRPr="00673348" w:rsidRDefault="00BB65BB" w:rsidP="00BB65BB">
      <w:pPr>
        <w:tabs>
          <w:tab w:val="left" w:pos="0"/>
        </w:tabs>
        <w:jc w:val="both"/>
        <w:rPr>
          <w:sz w:val="24"/>
          <w:szCs w:val="24"/>
        </w:rPr>
      </w:pPr>
      <w:r>
        <w:rPr>
          <w:sz w:val="24"/>
          <w:szCs w:val="24"/>
        </w:rPr>
        <w:t xml:space="preserve">№ </w:t>
      </w:r>
      <w:r>
        <w:rPr>
          <w:sz w:val="24"/>
          <w:szCs w:val="24"/>
          <w:lang w:val="en-US"/>
        </w:rPr>
        <w:t>IV</w:t>
      </w:r>
      <w:r w:rsidRPr="00294527">
        <w:rPr>
          <w:sz w:val="24"/>
          <w:szCs w:val="24"/>
        </w:rPr>
        <w:t>-</w:t>
      </w:r>
      <w:r>
        <w:rPr>
          <w:sz w:val="24"/>
          <w:szCs w:val="24"/>
        </w:rPr>
        <w:t>18</w:t>
      </w:r>
      <w:r w:rsidRPr="00F635F7">
        <w:rPr>
          <w:sz w:val="24"/>
          <w:szCs w:val="24"/>
        </w:rPr>
        <w:t>/</w:t>
      </w:r>
      <w:r>
        <w:rPr>
          <w:sz w:val="24"/>
          <w:szCs w:val="24"/>
        </w:rPr>
        <w:t>66 от 17.09.2018 г. «О</w:t>
      </w:r>
      <w:r w:rsidRPr="00673348">
        <w:rPr>
          <w:sz w:val="24"/>
          <w:szCs w:val="24"/>
        </w:rPr>
        <w:t>б утверждении Положения о бюджетном</w:t>
      </w:r>
      <w:bookmarkStart w:id="0" w:name="_GoBack"/>
      <w:bookmarkEnd w:id="0"/>
    </w:p>
    <w:p w:rsidR="00BB65BB" w:rsidRPr="00673348" w:rsidRDefault="00BB65BB" w:rsidP="00BB65BB">
      <w:pPr>
        <w:tabs>
          <w:tab w:val="left" w:pos="0"/>
        </w:tabs>
        <w:jc w:val="both"/>
        <w:rPr>
          <w:sz w:val="24"/>
          <w:szCs w:val="24"/>
        </w:rPr>
      </w:pPr>
      <w:r w:rsidRPr="00673348">
        <w:rPr>
          <w:sz w:val="24"/>
          <w:szCs w:val="24"/>
        </w:rPr>
        <w:t>процессе в муниципальном образовании</w:t>
      </w:r>
    </w:p>
    <w:p w:rsidR="00BB65BB" w:rsidRPr="00673348" w:rsidRDefault="00BB65BB" w:rsidP="00BB65BB">
      <w:pPr>
        <w:tabs>
          <w:tab w:val="left" w:pos="0"/>
        </w:tabs>
        <w:jc w:val="both"/>
        <w:rPr>
          <w:sz w:val="24"/>
          <w:szCs w:val="24"/>
        </w:rPr>
      </w:pPr>
      <w:r w:rsidRPr="00673348">
        <w:rPr>
          <w:sz w:val="24"/>
          <w:szCs w:val="24"/>
        </w:rPr>
        <w:t>сельского поселения «</w:t>
      </w:r>
      <w:r>
        <w:rPr>
          <w:sz w:val="24"/>
          <w:szCs w:val="24"/>
        </w:rPr>
        <w:t>Койдин</w:t>
      </w:r>
      <w:r w:rsidRPr="00673348">
        <w:rPr>
          <w:sz w:val="24"/>
          <w:szCs w:val="24"/>
        </w:rPr>
        <w:t>»</w:t>
      </w:r>
    </w:p>
    <w:p w:rsidR="00BB65BB" w:rsidRPr="00673348" w:rsidRDefault="00BB65BB" w:rsidP="00BB65BB">
      <w:pPr>
        <w:tabs>
          <w:tab w:val="left" w:pos="0"/>
        </w:tabs>
        <w:jc w:val="both"/>
        <w:rPr>
          <w:sz w:val="24"/>
          <w:szCs w:val="24"/>
        </w:rPr>
      </w:pPr>
    </w:p>
    <w:p w:rsidR="00BB65BB" w:rsidRDefault="00BB65BB" w:rsidP="00BB65BB">
      <w:pPr>
        <w:tabs>
          <w:tab w:val="left" w:pos="0"/>
        </w:tabs>
        <w:jc w:val="both"/>
        <w:rPr>
          <w:sz w:val="24"/>
          <w:szCs w:val="24"/>
        </w:rPr>
      </w:pPr>
      <w:r>
        <w:rPr>
          <w:sz w:val="24"/>
          <w:szCs w:val="24"/>
        </w:rPr>
        <w:tab/>
        <w:t>Руководствуясь статьей 3 Бюджетного кодекса Российской Федерации,</w:t>
      </w:r>
    </w:p>
    <w:p w:rsidR="00BB65BB" w:rsidRDefault="00BB65BB" w:rsidP="00BB65BB">
      <w:pPr>
        <w:tabs>
          <w:tab w:val="left" w:pos="0"/>
        </w:tabs>
        <w:jc w:val="both"/>
        <w:rPr>
          <w:sz w:val="24"/>
          <w:szCs w:val="24"/>
        </w:rPr>
      </w:pPr>
      <w:r w:rsidRPr="00673348">
        <w:rPr>
          <w:sz w:val="24"/>
          <w:szCs w:val="24"/>
        </w:rPr>
        <w:tab/>
      </w:r>
    </w:p>
    <w:p w:rsidR="00BB65BB" w:rsidRPr="00673348" w:rsidRDefault="00BB65BB" w:rsidP="00BB65BB">
      <w:pPr>
        <w:tabs>
          <w:tab w:val="left" w:pos="0"/>
        </w:tabs>
        <w:jc w:val="both"/>
        <w:rPr>
          <w:sz w:val="24"/>
          <w:szCs w:val="24"/>
        </w:rPr>
      </w:pPr>
    </w:p>
    <w:p w:rsidR="00BB65BB" w:rsidRPr="00673348" w:rsidRDefault="00BB65BB" w:rsidP="00BB65BB">
      <w:pPr>
        <w:jc w:val="center"/>
        <w:rPr>
          <w:b/>
          <w:sz w:val="24"/>
          <w:szCs w:val="24"/>
        </w:rPr>
      </w:pPr>
      <w:r w:rsidRPr="00673348">
        <w:rPr>
          <w:b/>
          <w:sz w:val="24"/>
          <w:szCs w:val="24"/>
        </w:rPr>
        <w:t>Совет сельского поселения «</w:t>
      </w:r>
      <w:r>
        <w:rPr>
          <w:b/>
          <w:sz w:val="24"/>
          <w:szCs w:val="24"/>
        </w:rPr>
        <w:t>Койдин</w:t>
      </w:r>
      <w:r w:rsidRPr="00673348">
        <w:rPr>
          <w:b/>
          <w:sz w:val="24"/>
          <w:szCs w:val="24"/>
        </w:rPr>
        <w:t>» РЕШИЛ:</w:t>
      </w:r>
    </w:p>
    <w:p w:rsidR="00BB65BB" w:rsidRPr="00673348" w:rsidRDefault="00BB65BB" w:rsidP="00BB65BB">
      <w:pPr>
        <w:spacing w:line="276" w:lineRule="auto"/>
        <w:jc w:val="both"/>
        <w:rPr>
          <w:sz w:val="24"/>
          <w:szCs w:val="24"/>
        </w:rPr>
      </w:pPr>
    </w:p>
    <w:p w:rsidR="00491724" w:rsidRDefault="00BB65BB" w:rsidP="00055D11">
      <w:pPr>
        <w:tabs>
          <w:tab w:val="left" w:pos="0"/>
        </w:tabs>
        <w:spacing w:line="276" w:lineRule="auto"/>
        <w:jc w:val="both"/>
        <w:rPr>
          <w:sz w:val="24"/>
          <w:szCs w:val="24"/>
        </w:rPr>
      </w:pPr>
      <w:r w:rsidRPr="00673348">
        <w:rPr>
          <w:b/>
          <w:sz w:val="24"/>
          <w:szCs w:val="24"/>
        </w:rPr>
        <w:tab/>
      </w:r>
      <w:r w:rsidR="00586070">
        <w:rPr>
          <w:b/>
          <w:sz w:val="24"/>
          <w:szCs w:val="24"/>
        </w:rPr>
        <w:t>Статья</w:t>
      </w:r>
      <w:r>
        <w:rPr>
          <w:b/>
          <w:sz w:val="24"/>
          <w:szCs w:val="24"/>
        </w:rPr>
        <w:t xml:space="preserve"> </w:t>
      </w:r>
      <w:r w:rsidRPr="00673348">
        <w:rPr>
          <w:b/>
          <w:sz w:val="24"/>
          <w:szCs w:val="24"/>
        </w:rPr>
        <w:t>1.</w:t>
      </w:r>
      <w:r>
        <w:rPr>
          <w:b/>
          <w:sz w:val="24"/>
          <w:szCs w:val="24"/>
        </w:rPr>
        <w:t xml:space="preserve"> </w:t>
      </w:r>
      <w:r>
        <w:rPr>
          <w:sz w:val="24"/>
          <w:szCs w:val="24"/>
        </w:rPr>
        <w:t xml:space="preserve">Внести в приложение к решению Совета СП «Койдин» от 17 сентября 2018 года  № </w:t>
      </w:r>
      <w:r>
        <w:rPr>
          <w:sz w:val="24"/>
          <w:szCs w:val="24"/>
          <w:lang w:val="en-US"/>
        </w:rPr>
        <w:t>IV</w:t>
      </w:r>
      <w:r w:rsidRPr="00294527">
        <w:rPr>
          <w:sz w:val="24"/>
          <w:szCs w:val="24"/>
        </w:rPr>
        <w:t>-</w:t>
      </w:r>
      <w:r>
        <w:rPr>
          <w:sz w:val="24"/>
          <w:szCs w:val="24"/>
        </w:rPr>
        <w:t>18</w:t>
      </w:r>
      <w:r w:rsidRPr="00F635F7">
        <w:rPr>
          <w:sz w:val="24"/>
          <w:szCs w:val="24"/>
        </w:rPr>
        <w:t>/</w:t>
      </w:r>
      <w:r>
        <w:rPr>
          <w:sz w:val="24"/>
          <w:szCs w:val="24"/>
        </w:rPr>
        <w:t>66 «Об утверждении Положения о бюджетном процессе в муниципальном образовании сельского поселения «Койдин» следующие изменения:</w:t>
      </w:r>
    </w:p>
    <w:p w:rsidR="00BB65BB" w:rsidRDefault="00BB65BB" w:rsidP="00055D11">
      <w:pPr>
        <w:tabs>
          <w:tab w:val="left" w:pos="0"/>
        </w:tabs>
        <w:spacing w:line="276" w:lineRule="auto"/>
        <w:jc w:val="both"/>
        <w:rPr>
          <w:sz w:val="24"/>
          <w:szCs w:val="24"/>
        </w:rPr>
      </w:pPr>
    </w:p>
    <w:p w:rsidR="00DA166B" w:rsidRDefault="00491724" w:rsidP="00F635F7">
      <w:pPr>
        <w:pStyle w:val="a3"/>
        <w:numPr>
          <w:ilvl w:val="0"/>
          <w:numId w:val="32"/>
        </w:numPr>
        <w:tabs>
          <w:tab w:val="left" w:pos="0"/>
        </w:tabs>
        <w:spacing w:line="276" w:lineRule="auto"/>
        <w:jc w:val="both"/>
        <w:rPr>
          <w:sz w:val="24"/>
          <w:szCs w:val="24"/>
        </w:rPr>
      </w:pPr>
      <w:r>
        <w:rPr>
          <w:sz w:val="24"/>
          <w:szCs w:val="24"/>
        </w:rPr>
        <w:t xml:space="preserve"> Статью</w:t>
      </w:r>
      <w:r w:rsidR="00F635F7">
        <w:rPr>
          <w:sz w:val="24"/>
          <w:szCs w:val="24"/>
        </w:rPr>
        <w:t xml:space="preserve"> </w:t>
      </w:r>
      <w:r w:rsidR="00CB28AD">
        <w:rPr>
          <w:sz w:val="24"/>
          <w:szCs w:val="24"/>
        </w:rPr>
        <w:t>5</w:t>
      </w:r>
      <w:r>
        <w:rPr>
          <w:sz w:val="24"/>
          <w:szCs w:val="24"/>
        </w:rPr>
        <w:t xml:space="preserve"> </w:t>
      </w:r>
      <w:r w:rsidR="00DA166B">
        <w:rPr>
          <w:sz w:val="24"/>
          <w:szCs w:val="24"/>
        </w:rPr>
        <w:t xml:space="preserve"> изложить в следующей редакции:</w:t>
      </w:r>
    </w:p>
    <w:p w:rsidR="00E23373" w:rsidRDefault="00491724" w:rsidP="002E30C2">
      <w:pPr>
        <w:widowControl/>
        <w:ind w:firstLine="585"/>
        <w:jc w:val="both"/>
        <w:rPr>
          <w:rFonts w:eastAsia="Times New Roman"/>
          <w:sz w:val="24"/>
          <w:szCs w:val="24"/>
        </w:rPr>
      </w:pPr>
      <w:r>
        <w:rPr>
          <w:rFonts w:eastAsia="Times New Roman"/>
          <w:sz w:val="24"/>
          <w:szCs w:val="24"/>
        </w:rPr>
        <w:t>«</w:t>
      </w:r>
      <w:r w:rsidR="00E23373">
        <w:rPr>
          <w:rFonts w:eastAsia="Times New Roman"/>
          <w:sz w:val="24"/>
          <w:szCs w:val="24"/>
        </w:rPr>
        <w:t>Статья 5. Налоговые доходы бюджета сельского поселения.</w:t>
      </w:r>
    </w:p>
    <w:p w:rsidR="00E23373" w:rsidRDefault="00E23373" w:rsidP="00E23373">
      <w:pPr>
        <w:widowControl/>
        <w:jc w:val="both"/>
        <w:rPr>
          <w:rFonts w:eastAsia="Times New Roman"/>
          <w:sz w:val="24"/>
          <w:szCs w:val="24"/>
        </w:rPr>
      </w:pPr>
    </w:p>
    <w:p w:rsidR="00E23373" w:rsidRDefault="00E23373" w:rsidP="00E23373">
      <w:pPr>
        <w:widowControl/>
        <w:ind w:firstLine="720"/>
        <w:jc w:val="both"/>
        <w:rPr>
          <w:sz w:val="24"/>
          <w:szCs w:val="24"/>
        </w:rPr>
      </w:pPr>
      <w:r>
        <w:rPr>
          <w:sz w:val="24"/>
          <w:szCs w:val="24"/>
        </w:rPr>
        <w:t xml:space="preserve">К налоговым доходам бюджета сельского поселения относятся  доходы от предусмотренных законодательством Российской Федерации о налогах и сборах </w:t>
      </w:r>
      <w:hyperlink r:id="rId10" w:history="1">
        <w:r>
          <w:rPr>
            <w:color w:val="0000FF"/>
            <w:sz w:val="24"/>
            <w:szCs w:val="24"/>
          </w:rPr>
          <w:t>федеральных налогов и сборов</w:t>
        </w:r>
      </w:hyperlink>
      <w:r>
        <w:rPr>
          <w:sz w:val="24"/>
          <w:szCs w:val="24"/>
        </w:rPr>
        <w:t xml:space="preserve">, в том числе от налогов, предусмотренных специальными налоговыми </w:t>
      </w:r>
      <w:hyperlink r:id="rId11" w:history="1">
        <w:r>
          <w:rPr>
            <w:color w:val="0000FF"/>
            <w:sz w:val="24"/>
            <w:szCs w:val="24"/>
          </w:rPr>
          <w:t>режимами</w:t>
        </w:r>
      </w:hyperlink>
      <w:r>
        <w:rPr>
          <w:sz w:val="24"/>
          <w:szCs w:val="24"/>
        </w:rPr>
        <w:t>, региональных налогов, местных налогов и сборов, а также пеней и штрафов по ним.».</w:t>
      </w:r>
    </w:p>
    <w:p w:rsidR="004C1F97" w:rsidRDefault="004C1F97" w:rsidP="00E23373">
      <w:pPr>
        <w:widowControl/>
        <w:ind w:firstLine="720"/>
        <w:jc w:val="both"/>
        <w:rPr>
          <w:sz w:val="24"/>
          <w:szCs w:val="24"/>
        </w:rPr>
      </w:pPr>
    </w:p>
    <w:p w:rsidR="002E30C2" w:rsidRDefault="002E30C2" w:rsidP="004C1F97">
      <w:pPr>
        <w:pStyle w:val="a3"/>
        <w:widowControl/>
        <w:numPr>
          <w:ilvl w:val="0"/>
          <w:numId w:val="32"/>
        </w:numPr>
        <w:jc w:val="both"/>
        <w:rPr>
          <w:sz w:val="24"/>
          <w:szCs w:val="24"/>
        </w:rPr>
      </w:pPr>
      <w:r>
        <w:rPr>
          <w:sz w:val="24"/>
          <w:szCs w:val="24"/>
        </w:rPr>
        <w:t xml:space="preserve"> Часть 3 статьи</w:t>
      </w:r>
      <w:r w:rsidR="004C1F97">
        <w:rPr>
          <w:sz w:val="24"/>
          <w:szCs w:val="24"/>
        </w:rPr>
        <w:t xml:space="preserve"> 14</w:t>
      </w:r>
      <w:r>
        <w:rPr>
          <w:sz w:val="24"/>
          <w:szCs w:val="24"/>
        </w:rPr>
        <w:t xml:space="preserve"> изложить в следующей редакции:</w:t>
      </w:r>
    </w:p>
    <w:p w:rsidR="002E30C2" w:rsidRDefault="002E30C2" w:rsidP="002E30C2">
      <w:pPr>
        <w:pStyle w:val="a3"/>
        <w:widowControl/>
        <w:ind w:left="0" w:firstLine="945"/>
        <w:jc w:val="both"/>
        <w:rPr>
          <w:sz w:val="24"/>
          <w:szCs w:val="24"/>
        </w:rPr>
      </w:pPr>
      <w:r>
        <w:rPr>
          <w:sz w:val="24"/>
          <w:szCs w:val="24"/>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 (1) Бюджетного кодекса Российской Федерации.».</w:t>
      </w:r>
    </w:p>
    <w:p w:rsidR="002E30C2" w:rsidRDefault="002E30C2" w:rsidP="002E30C2">
      <w:pPr>
        <w:pStyle w:val="a3"/>
        <w:widowControl/>
        <w:ind w:left="0" w:firstLine="945"/>
        <w:jc w:val="both"/>
        <w:rPr>
          <w:sz w:val="24"/>
          <w:szCs w:val="24"/>
        </w:rPr>
      </w:pPr>
    </w:p>
    <w:p w:rsidR="00267C6C" w:rsidRDefault="00267C6C" w:rsidP="00267C6C">
      <w:pPr>
        <w:pStyle w:val="a3"/>
        <w:widowControl/>
        <w:numPr>
          <w:ilvl w:val="0"/>
          <w:numId w:val="32"/>
        </w:numPr>
        <w:jc w:val="both"/>
        <w:rPr>
          <w:sz w:val="24"/>
          <w:szCs w:val="24"/>
        </w:rPr>
      </w:pPr>
      <w:r>
        <w:rPr>
          <w:sz w:val="24"/>
          <w:szCs w:val="24"/>
        </w:rPr>
        <w:t xml:space="preserve"> В статье 16:</w:t>
      </w:r>
    </w:p>
    <w:p w:rsidR="00267C6C" w:rsidRDefault="00267C6C" w:rsidP="00267C6C">
      <w:pPr>
        <w:pStyle w:val="a3"/>
        <w:widowControl/>
        <w:ind w:left="567"/>
        <w:jc w:val="both"/>
        <w:rPr>
          <w:sz w:val="24"/>
          <w:szCs w:val="24"/>
        </w:rPr>
      </w:pPr>
      <w:r>
        <w:rPr>
          <w:sz w:val="24"/>
          <w:szCs w:val="24"/>
        </w:rPr>
        <w:t>3.1. В части первой пункт 2 изложить в следующей редакции:</w:t>
      </w:r>
    </w:p>
    <w:p w:rsidR="00267C6C" w:rsidRDefault="00267C6C" w:rsidP="00267C6C">
      <w:pPr>
        <w:pStyle w:val="a3"/>
        <w:widowControl/>
        <w:ind w:left="567"/>
        <w:jc w:val="both"/>
        <w:rPr>
          <w:sz w:val="24"/>
          <w:szCs w:val="24"/>
        </w:rPr>
      </w:pPr>
      <w:r>
        <w:rPr>
          <w:sz w:val="24"/>
          <w:szCs w:val="24"/>
        </w:rPr>
        <w:t>«2) разница между привлеченными и погашенными сельским поселением кредитами кредитных организаций в валюте Российской Федерации;»</w:t>
      </w:r>
    </w:p>
    <w:p w:rsidR="00CF30C8" w:rsidRDefault="00CF30C8" w:rsidP="00267C6C">
      <w:pPr>
        <w:pStyle w:val="a3"/>
        <w:widowControl/>
        <w:ind w:left="567"/>
        <w:jc w:val="both"/>
        <w:rPr>
          <w:sz w:val="24"/>
          <w:szCs w:val="24"/>
        </w:rPr>
      </w:pPr>
    </w:p>
    <w:p w:rsidR="00267C6C" w:rsidRDefault="00267C6C" w:rsidP="00267C6C">
      <w:pPr>
        <w:pStyle w:val="a3"/>
        <w:widowControl/>
        <w:ind w:left="567"/>
        <w:jc w:val="both"/>
        <w:rPr>
          <w:sz w:val="24"/>
          <w:szCs w:val="24"/>
        </w:rPr>
      </w:pPr>
      <w:r>
        <w:rPr>
          <w:sz w:val="24"/>
          <w:szCs w:val="24"/>
        </w:rPr>
        <w:t xml:space="preserve">3.2. </w:t>
      </w:r>
      <w:r w:rsidR="00CF30C8">
        <w:rPr>
          <w:sz w:val="24"/>
          <w:szCs w:val="24"/>
        </w:rPr>
        <w:t xml:space="preserve"> В части первой пункт 3 изложить в следующей редакции:</w:t>
      </w:r>
    </w:p>
    <w:p w:rsidR="00CF30C8" w:rsidRDefault="00CF30C8" w:rsidP="00267C6C">
      <w:pPr>
        <w:pStyle w:val="a3"/>
        <w:widowControl/>
        <w:ind w:left="567"/>
        <w:jc w:val="both"/>
        <w:rPr>
          <w:sz w:val="24"/>
          <w:szCs w:val="24"/>
        </w:rPr>
      </w:pPr>
      <w:r>
        <w:rPr>
          <w:sz w:val="24"/>
          <w:szCs w:val="24"/>
        </w:rPr>
        <w:t>«3) разница между привлеченными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F30C8" w:rsidRDefault="00CF30C8" w:rsidP="00267C6C">
      <w:pPr>
        <w:pStyle w:val="a3"/>
        <w:widowControl/>
        <w:ind w:left="567"/>
        <w:jc w:val="both"/>
        <w:rPr>
          <w:sz w:val="24"/>
          <w:szCs w:val="24"/>
        </w:rPr>
      </w:pPr>
    </w:p>
    <w:p w:rsidR="00CF30C8" w:rsidRDefault="00CF30C8" w:rsidP="00267C6C">
      <w:pPr>
        <w:pStyle w:val="a3"/>
        <w:widowControl/>
        <w:ind w:left="567"/>
        <w:jc w:val="both"/>
        <w:rPr>
          <w:sz w:val="24"/>
          <w:szCs w:val="24"/>
        </w:rPr>
      </w:pPr>
      <w:r>
        <w:rPr>
          <w:sz w:val="24"/>
          <w:szCs w:val="24"/>
        </w:rPr>
        <w:t>3.3. В части первой пункт 6 изложить в следующей редакции:</w:t>
      </w:r>
    </w:p>
    <w:p w:rsidR="00CF30C8" w:rsidRPr="00477748" w:rsidRDefault="00CF30C8" w:rsidP="00477748">
      <w:pPr>
        <w:pStyle w:val="a3"/>
        <w:widowControl/>
        <w:ind w:left="567"/>
        <w:jc w:val="both"/>
        <w:rPr>
          <w:sz w:val="24"/>
          <w:szCs w:val="24"/>
        </w:rPr>
      </w:pPr>
      <w:r>
        <w:rPr>
          <w:sz w:val="24"/>
          <w:szCs w:val="24"/>
        </w:rPr>
        <w:t>«6) иные источники внутреннего финансирования дефицита бюджета сельского поселения.</w:t>
      </w:r>
    </w:p>
    <w:p w:rsidR="00721BB2" w:rsidRPr="00721BB2" w:rsidRDefault="00267C6C"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 </w:t>
      </w:r>
      <w:r w:rsidR="002E30C2" w:rsidRPr="00721BB2">
        <w:rPr>
          <w:rFonts w:ascii="Times New Roman" w:hAnsi="Times New Roman" w:cs="Times New Roman"/>
          <w:sz w:val="24"/>
          <w:szCs w:val="24"/>
        </w:rPr>
        <w:t xml:space="preserve">   </w:t>
      </w:r>
      <w:r w:rsidR="00721BB2" w:rsidRPr="00721BB2">
        <w:rPr>
          <w:rFonts w:ascii="Times New Roman" w:hAnsi="Times New Roman" w:cs="Times New Roman"/>
          <w:sz w:val="24"/>
          <w:szCs w:val="24"/>
        </w:rPr>
        <w:t xml:space="preserve"> В состав</w:t>
      </w:r>
      <w:r w:rsidR="00721BB2">
        <w:rPr>
          <w:rFonts w:ascii="Times New Roman" w:hAnsi="Times New Roman" w:cs="Times New Roman"/>
          <w:sz w:val="24"/>
          <w:szCs w:val="24"/>
        </w:rPr>
        <w:t xml:space="preserve"> иных источников внутреннего финансирования дефицита бюджета сельского поселения </w:t>
      </w:r>
      <w:r w:rsidR="00721BB2" w:rsidRPr="00721BB2">
        <w:rPr>
          <w:rFonts w:ascii="Times New Roman" w:hAnsi="Times New Roman" w:cs="Times New Roman"/>
          <w:sz w:val="24"/>
          <w:szCs w:val="24"/>
        </w:rPr>
        <w:t xml:space="preserve"> </w:t>
      </w:r>
      <w:r w:rsidR="00721BB2">
        <w:rPr>
          <w:rFonts w:ascii="Times New Roman" w:hAnsi="Times New Roman" w:cs="Times New Roman"/>
          <w:sz w:val="24"/>
          <w:szCs w:val="24"/>
        </w:rPr>
        <w:t xml:space="preserve"> </w:t>
      </w:r>
      <w:r w:rsidR="00721BB2" w:rsidRPr="00721BB2">
        <w:rPr>
          <w:rFonts w:ascii="Times New Roman" w:hAnsi="Times New Roman" w:cs="Times New Roman"/>
          <w:sz w:val="24"/>
          <w:szCs w:val="24"/>
        </w:rPr>
        <w:t xml:space="preserve"> включаются:</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2) курсовая разница по средствам местного бюджета;</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3) объем средств, направляемых на исполнение   гарантий  </w:t>
      </w:r>
      <w:r w:rsidR="0063796C">
        <w:rPr>
          <w:rFonts w:ascii="Times New Roman" w:hAnsi="Times New Roman" w:cs="Times New Roman"/>
          <w:sz w:val="24"/>
          <w:szCs w:val="24"/>
        </w:rPr>
        <w:t xml:space="preserve"> сельского поселения </w:t>
      </w:r>
      <w:r w:rsidRPr="00721BB2">
        <w:rPr>
          <w:rFonts w:ascii="Times New Roman" w:hAnsi="Times New Roman" w:cs="Times New Roman"/>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4) объем средств, направляемых на погашение иных долговых об</w:t>
      </w:r>
      <w:r w:rsidR="0063796C">
        <w:rPr>
          <w:rFonts w:ascii="Times New Roman" w:hAnsi="Times New Roman" w:cs="Times New Roman"/>
          <w:sz w:val="24"/>
          <w:szCs w:val="24"/>
        </w:rPr>
        <w:t>язательств сельского поселения</w:t>
      </w:r>
      <w:r w:rsidRPr="00721BB2">
        <w:rPr>
          <w:rFonts w:ascii="Times New Roman" w:hAnsi="Times New Roman" w:cs="Times New Roman"/>
          <w:sz w:val="24"/>
          <w:szCs w:val="24"/>
        </w:rPr>
        <w:t xml:space="preserve">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5) разница между средствами, полученными от возврата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 xml:space="preserve">6) разница между средствами, полученными от возврата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другим бюджетам бюджетной системы Российской Федерации бюджетных кредитов, и суммой предоставленных </w:t>
      </w:r>
      <w:r w:rsidR="0063796C">
        <w:rPr>
          <w:rFonts w:ascii="Times New Roman" w:hAnsi="Times New Roman" w:cs="Times New Roman"/>
          <w:sz w:val="24"/>
          <w:szCs w:val="24"/>
        </w:rPr>
        <w:t>из бюджета сельского поселения</w:t>
      </w:r>
      <w:r w:rsidRPr="00721BB2">
        <w:rPr>
          <w:rFonts w:ascii="Times New Roman" w:hAnsi="Times New Roman" w:cs="Times New Roman"/>
          <w:sz w:val="24"/>
          <w:szCs w:val="24"/>
        </w:rPr>
        <w:t xml:space="preserve"> другим бюджетам бюджетной системы Российской Федерации бюджетных кредитов в валюте Российской Федерации;</w:t>
      </w:r>
    </w:p>
    <w:p w:rsidR="00721BB2" w:rsidRPr="00721BB2" w:rsidRDefault="00721BB2" w:rsidP="00721BB2">
      <w:pPr>
        <w:pStyle w:val="ConsPlusNormal"/>
        <w:spacing w:before="220"/>
        <w:ind w:firstLine="540"/>
        <w:jc w:val="both"/>
        <w:rPr>
          <w:rFonts w:ascii="Times New Roman" w:hAnsi="Times New Roman" w:cs="Times New Roman"/>
          <w:sz w:val="24"/>
          <w:szCs w:val="24"/>
        </w:rPr>
      </w:pPr>
      <w:r w:rsidRPr="00721BB2">
        <w:rPr>
          <w:rFonts w:ascii="Times New Roman" w:hAnsi="Times New Roman" w:cs="Times New Roman"/>
          <w:sz w:val="24"/>
          <w:szCs w:val="24"/>
        </w:rPr>
        <w:t>7)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21FD2" w:rsidRDefault="00C1585A" w:rsidP="00721BB2">
      <w:pPr>
        <w:shd w:val="clear" w:color="auto" w:fill="FFFFFF"/>
        <w:spacing w:before="274"/>
        <w:rPr>
          <w:sz w:val="24"/>
          <w:szCs w:val="24"/>
        </w:rPr>
      </w:pPr>
      <w:r>
        <w:rPr>
          <w:sz w:val="24"/>
          <w:szCs w:val="24"/>
        </w:rPr>
        <w:tab/>
      </w:r>
      <w:r w:rsidR="00521FD2">
        <w:rPr>
          <w:sz w:val="24"/>
          <w:szCs w:val="24"/>
        </w:rPr>
        <w:t>4</w:t>
      </w:r>
      <w:r w:rsidR="00C359CD">
        <w:rPr>
          <w:sz w:val="24"/>
          <w:szCs w:val="24"/>
        </w:rPr>
        <w:t>.</w:t>
      </w:r>
      <w:r w:rsidR="00521FD2">
        <w:rPr>
          <w:sz w:val="24"/>
          <w:szCs w:val="24"/>
        </w:rPr>
        <w:t xml:space="preserve"> Статью 17 изложить в следующей редакции:</w:t>
      </w:r>
    </w:p>
    <w:p w:rsidR="00C1585A" w:rsidRDefault="00521FD2" w:rsidP="00721BB2">
      <w:pPr>
        <w:shd w:val="clear" w:color="auto" w:fill="FFFFFF"/>
        <w:spacing w:before="274"/>
        <w:rPr>
          <w:sz w:val="24"/>
          <w:szCs w:val="24"/>
        </w:rPr>
      </w:pPr>
      <w:r>
        <w:rPr>
          <w:sz w:val="24"/>
          <w:szCs w:val="24"/>
        </w:rPr>
        <w:tab/>
        <w:t>«17.  Муниципальные внутренние заимствования  и муниципальный долг</w:t>
      </w:r>
      <w:r w:rsidR="00C359CD">
        <w:rPr>
          <w:sz w:val="24"/>
          <w:szCs w:val="24"/>
        </w:rPr>
        <w:t xml:space="preserve"> </w:t>
      </w:r>
      <w:r>
        <w:rPr>
          <w:sz w:val="24"/>
          <w:szCs w:val="24"/>
        </w:rPr>
        <w:tab/>
      </w:r>
    </w:p>
    <w:p w:rsidR="009833EE" w:rsidRDefault="009833EE" w:rsidP="009833EE">
      <w:pPr>
        <w:pStyle w:val="a3"/>
        <w:shd w:val="clear" w:color="auto" w:fill="FFFFFF"/>
        <w:spacing w:before="274"/>
        <w:ind w:left="0" w:firstLine="540"/>
        <w:jc w:val="both"/>
        <w:rPr>
          <w:sz w:val="24"/>
          <w:szCs w:val="24"/>
        </w:rPr>
      </w:pPr>
      <w:r>
        <w:rPr>
          <w:sz w:val="24"/>
          <w:szCs w:val="24"/>
        </w:rPr>
        <w:t>1. Структура муниципального долга представляет собой группировку муниципальных долговых обязательств по установленной настоящей статьей видам долговых обязательств.</w:t>
      </w:r>
    </w:p>
    <w:p w:rsidR="009833EE" w:rsidRDefault="009833EE" w:rsidP="009833EE">
      <w:pPr>
        <w:pStyle w:val="a3"/>
        <w:shd w:val="clear" w:color="auto" w:fill="FFFFFF"/>
        <w:spacing w:before="274"/>
        <w:ind w:left="0" w:firstLine="540"/>
        <w:jc w:val="both"/>
        <w:rPr>
          <w:sz w:val="24"/>
          <w:szCs w:val="24"/>
        </w:rPr>
      </w:pPr>
    </w:p>
    <w:p w:rsidR="009833EE" w:rsidRPr="009833EE" w:rsidRDefault="009833EE" w:rsidP="009833EE">
      <w:pPr>
        <w:pStyle w:val="a3"/>
        <w:shd w:val="clear" w:color="auto" w:fill="FFFFFF"/>
        <w:spacing w:before="274"/>
        <w:ind w:left="0" w:firstLine="540"/>
        <w:jc w:val="both"/>
        <w:rPr>
          <w:sz w:val="24"/>
          <w:szCs w:val="24"/>
        </w:rPr>
      </w:pPr>
      <w:r>
        <w:rPr>
          <w:sz w:val="24"/>
          <w:szCs w:val="24"/>
        </w:rPr>
        <w:t>Муниципальный долг полностью и без условий обеспечивается всем муниципальным имуществом.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Долговые обязател</w:t>
      </w:r>
      <w:r w:rsidR="00C359CD">
        <w:rPr>
          <w:rFonts w:eastAsiaTheme="minorHAnsi"/>
          <w:sz w:val="24"/>
          <w:szCs w:val="24"/>
          <w:lang w:eastAsia="en-US"/>
        </w:rPr>
        <w:t>ьства сельского поселения</w:t>
      </w:r>
      <w:r w:rsidRPr="00C1585A">
        <w:rPr>
          <w:rFonts w:eastAsiaTheme="minorHAnsi"/>
          <w:sz w:val="24"/>
          <w:szCs w:val="24"/>
          <w:lang w:eastAsia="en-US"/>
        </w:rPr>
        <w:t xml:space="preserve"> могут существовать в виде обязательств по:</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1) ценным бу</w:t>
      </w:r>
      <w:r w:rsidR="00C359CD">
        <w:rPr>
          <w:rFonts w:eastAsiaTheme="minorHAnsi"/>
          <w:sz w:val="24"/>
          <w:szCs w:val="24"/>
          <w:lang w:eastAsia="en-US"/>
        </w:rPr>
        <w:t>магам сельского поселения</w:t>
      </w:r>
      <w:r w:rsidRPr="00C1585A">
        <w:rPr>
          <w:rFonts w:eastAsiaTheme="minorHAnsi"/>
          <w:sz w:val="24"/>
          <w:szCs w:val="24"/>
          <w:lang w:eastAsia="en-US"/>
        </w:rPr>
        <w:t xml:space="preserve"> (муниципальным ценным бумагам);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 xml:space="preserve">2) бюджетным кредитам, привлеченным в валюте Российской Федерации в </w:t>
      </w:r>
      <w:r w:rsidRPr="00C1585A">
        <w:rPr>
          <w:rFonts w:eastAsiaTheme="minorHAnsi"/>
          <w:sz w:val="24"/>
          <w:szCs w:val="24"/>
          <w:lang w:eastAsia="en-US"/>
        </w:rPr>
        <w:lastRenderedPageBreak/>
        <w:t>местный бюджет из других бюджетов бюджетной системы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3) бюджетным кредитам, привлеченным от Российской Федерации в иностранной валюте в рамках использования целевых иностранных кредитов;</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гара</w:t>
      </w:r>
      <w:r w:rsidR="00C359CD">
        <w:rPr>
          <w:rFonts w:eastAsiaTheme="minorHAnsi"/>
          <w:sz w:val="24"/>
          <w:szCs w:val="24"/>
          <w:lang w:eastAsia="en-US"/>
        </w:rPr>
        <w:t>нтиям сельского поселения</w:t>
      </w:r>
      <w:r w:rsidRPr="00C1585A">
        <w:rPr>
          <w:rFonts w:eastAsiaTheme="minorHAnsi"/>
          <w:sz w:val="24"/>
          <w:szCs w:val="24"/>
          <w:lang w:eastAsia="en-US"/>
        </w:rPr>
        <w:t xml:space="preserve"> (муниципальным гарантиям), выраженным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7) иным долговым обязательствам, возникшим до введен</w:t>
      </w:r>
      <w:r w:rsidR="00C359CD">
        <w:rPr>
          <w:rFonts w:eastAsiaTheme="minorHAnsi"/>
          <w:sz w:val="24"/>
          <w:szCs w:val="24"/>
          <w:lang w:eastAsia="en-US"/>
        </w:rPr>
        <w:t>ия в действие Бюджетного кодекса Российской Федерации</w:t>
      </w:r>
      <w:r w:rsidRPr="00C1585A">
        <w:rPr>
          <w:rFonts w:eastAsiaTheme="minorHAnsi"/>
          <w:sz w:val="24"/>
          <w:szCs w:val="24"/>
          <w:lang w:eastAsia="en-US"/>
        </w:rPr>
        <w:t xml:space="preserve"> и отнесенным на муниципальный долг.</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долга включаются:</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1) номинальная сумма долга по муниципальным ценным бумагам;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3) объем основного долга по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объем обязательств по муниципальным гарантиям;</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объем иных непогашенных долговых обязатель</w:t>
      </w:r>
      <w:r w:rsidR="00C359CD">
        <w:rPr>
          <w:rFonts w:eastAsiaTheme="minorHAnsi"/>
          <w:sz w:val="24"/>
          <w:szCs w:val="24"/>
          <w:lang w:eastAsia="en-US"/>
        </w:rPr>
        <w:t>ств сельского поселения</w:t>
      </w:r>
      <w:r w:rsidRPr="00C1585A">
        <w:rPr>
          <w:rFonts w:eastAsiaTheme="minorHAnsi"/>
          <w:sz w:val="24"/>
          <w:szCs w:val="24"/>
          <w:lang w:eastAsia="en-US"/>
        </w:rPr>
        <w:t>.</w:t>
      </w:r>
    </w:p>
    <w:p w:rsidR="00C1585A" w:rsidRPr="00C1585A" w:rsidRDefault="00C1585A" w:rsidP="00C1585A">
      <w:pPr>
        <w:spacing w:before="36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внутреннего долга включаются:</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1) номинальная сумма долга по муниципальным ценным бумагам,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3) объем основного долга по кредитам, привлеч</w:t>
      </w:r>
      <w:r w:rsidR="00C359CD">
        <w:rPr>
          <w:rFonts w:eastAsiaTheme="minorHAnsi"/>
          <w:sz w:val="24"/>
          <w:szCs w:val="24"/>
          <w:lang w:eastAsia="en-US"/>
        </w:rPr>
        <w:t>енным сельским поселением</w:t>
      </w:r>
      <w:r w:rsidRPr="00C1585A">
        <w:rPr>
          <w:rFonts w:eastAsiaTheme="minorHAnsi"/>
          <w:sz w:val="24"/>
          <w:szCs w:val="24"/>
          <w:lang w:eastAsia="en-US"/>
        </w:rPr>
        <w:t xml:space="preserve"> от кредитных организаций, обязательства по которым выражены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4) объем обязательств по муниципальным гарантиям, выраженным в валюте Российской Федерации;</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t>5) объем иных непогашенных долговых обязате</w:t>
      </w:r>
      <w:r w:rsidR="008A368C">
        <w:rPr>
          <w:rFonts w:eastAsiaTheme="minorHAnsi"/>
          <w:sz w:val="24"/>
          <w:szCs w:val="24"/>
          <w:lang w:eastAsia="en-US"/>
        </w:rPr>
        <w:t xml:space="preserve">льств сельского поселения </w:t>
      </w:r>
      <w:r w:rsidRPr="00C1585A">
        <w:rPr>
          <w:rFonts w:eastAsiaTheme="minorHAnsi"/>
          <w:sz w:val="24"/>
          <w:szCs w:val="24"/>
          <w:lang w:eastAsia="en-US"/>
        </w:rPr>
        <w:t xml:space="preserve"> в валюте Российской Федерации.</w:t>
      </w:r>
    </w:p>
    <w:p w:rsidR="00C1585A" w:rsidRPr="00C1585A" w:rsidRDefault="00C1585A" w:rsidP="00C1585A">
      <w:pPr>
        <w:spacing w:before="360"/>
        <w:ind w:firstLine="540"/>
        <w:jc w:val="both"/>
        <w:rPr>
          <w:rFonts w:eastAsiaTheme="minorHAnsi"/>
          <w:sz w:val="24"/>
          <w:szCs w:val="24"/>
          <w:lang w:eastAsia="en-US"/>
        </w:rPr>
      </w:pPr>
      <w:r w:rsidRPr="00C1585A">
        <w:rPr>
          <w:rFonts w:eastAsiaTheme="minorHAnsi"/>
          <w:sz w:val="24"/>
          <w:szCs w:val="24"/>
          <w:lang w:eastAsia="en-US"/>
        </w:rPr>
        <w:t xml:space="preserve"> В объем муниципального внешнего долга включаются:</w:t>
      </w:r>
    </w:p>
    <w:p w:rsidR="00C1585A" w:rsidRPr="00C1585A" w:rsidRDefault="00C1585A" w:rsidP="00C1585A">
      <w:pPr>
        <w:spacing w:before="280"/>
        <w:ind w:firstLine="540"/>
        <w:jc w:val="both"/>
        <w:rPr>
          <w:rFonts w:eastAsiaTheme="minorHAnsi"/>
          <w:sz w:val="24"/>
          <w:szCs w:val="24"/>
          <w:lang w:eastAsia="en-US"/>
        </w:rPr>
      </w:pPr>
      <w:r w:rsidRPr="00C1585A">
        <w:rPr>
          <w:rFonts w:eastAsiaTheme="minorHAnsi"/>
          <w:sz w:val="24"/>
          <w:szCs w:val="24"/>
          <w:lang w:eastAsia="en-US"/>
        </w:rPr>
        <w:lastRenderedPageBreak/>
        <w:t>1) объем основного долга по бюджетным кредитам в иностранной валюте, привлеч</w:t>
      </w:r>
      <w:r w:rsidR="008A368C">
        <w:rPr>
          <w:rFonts w:eastAsiaTheme="minorHAnsi"/>
          <w:sz w:val="24"/>
          <w:szCs w:val="24"/>
          <w:lang w:eastAsia="en-US"/>
        </w:rPr>
        <w:t>енным сельским поселением</w:t>
      </w:r>
      <w:r w:rsidRPr="00C1585A">
        <w:rPr>
          <w:rFonts w:eastAsiaTheme="minorHAnsi"/>
          <w:sz w:val="24"/>
          <w:szCs w:val="24"/>
          <w:lang w:eastAsia="en-US"/>
        </w:rPr>
        <w:t xml:space="preserve"> от Российской Федерации в рамках использования целевых иностранных кредитов;</w:t>
      </w:r>
    </w:p>
    <w:p w:rsidR="00C1585A" w:rsidRDefault="00C1585A" w:rsidP="00C1585A">
      <w:pPr>
        <w:spacing w:before="280"/>
        <w:ind w:firstLine="540"/>
        <w:jc w:val="both"/>
        <w:rPr>
          <w:rFonts w:eastAsiaTheme="minorHAnsi"/>
          <w:sz w:val="28"/>
          <w:szCs w:val="28"/>
          <w:lang w:eastAsia="en-US"/>
        </w:rPr>
      </w:pPr>
      <w:r w:rsidRPr="00C1585A">
        <w:rPr>
          <w:rFonts w:eastAsiaTheme="minorHAnsi"/>
          <w:sz w:val="24"/>
          <w:szCs w:val="24"/>
          <w:lang w:eastAsia="en-US"/>
        </w:rPr>
        <w:t>2) объем обязательств по муниципальным гарантиям в иностранной валюте, предоставл</w:t>
      </w:r>
      <w:r w:rsidR="008A368C">
        <w:rPr>
          <w:rFonts w:eastAsiaTheme="minorHAnsi"/>
          <w:sz w:val="24"/>
          <w:szCs w:val="24"/>
          <w:lang w:eastAsia="en-US"/>
        </w:rPr>
        <w:t>енным сельским поселением</w:t>
      </w:r>
      <w:r w:rsidRPr="00C1585A">
        <w:rPr>
          <w:rFonts w:eastAsiaTheme="minorHAnsi"/>
          <w:sz w:val="24"/>
          <w:szCs w:val="24"/>
          <w:lang w:eastAsia="en-US"/>
        </w:rPr>
        <w:t xml:space="preserve"> Российской Федерации в рамках использования целевых иностранных кредитов</w:t>
      </w:r>
      <w:r w:rsidR="009833EE">
        <w:rPr>
          <w:rFonts w:eastAsiaTheme="minorHAnsi"/>
          <w:sz w:val="28"/>
          <w:szCs w:val="28"/>
          <w:lang w:eastAsia="en-US"/>
        </w:rPr>
        <w:t>.</w:t>
      </w:r>
    </w:p>
    <w:p w:rsidR="009833EE" w:rsidRPr="009833EE" w:rsidRDefault="009833EE" w:rsidP="00C1585A">
      <w:pPr>
        <w:spacing w:before="280"/>
        <w:ind w:firstLine="540"/>
        <w:jc w:val="both"/>
        <w:rPr>
          <w:rFonts w:eastAsiaTheme="minorHAnsi"/>
          <w:sz w:val="24"/>
          <w:szCs w:val="24"/>
          <w:lang w:eastAsia="en-US"/>
        </w:rPr>
      </w:pPr>
      <w:r>
        <w:rPr>
          <w:rFonts w:eastAsiaTheme="minorHAnsi"/>
          <w:sz w:val="24"/>
          <w:szCs w:val="24"/>
          <w:lang w:eastAsia="en-US"/>
        </w:rPr>
        <w:t>3. Долговые обязательства сельского поселения могут быть краткосрочными (менее</w:t>
      </w:r>
      <w:r w:rsidR="00BB6C66">
        <w:rPr>
          <w:rFonts w:eastAsiaTheme="minorHAnsi"/>
          <w:sz w:val="24"/>
          <w:szCs w:val="24"/>
          <w:lang w:eastAsia="en-US"/>
        </w:rPr>
        <w:t xml:space="preserve"> одного года), среднесрочными (</w:t>
      </w:r>
      <w:r>
        <w:rPr>
          <w:rFonts w:eastAsiaTheme="minorHAnsi"/>
          <w:sz w:val="24"/>
          <w:szCs w:val="24"/>
          <w:lang w:eastAsia="en-US"/>
        </w:rPr>
        <w:t xml:space="preserve">от одного года до пяти лет) и долгосрочными ( 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p>
    <w:p w:rsidR="009833EE" w:rsidRDefault="009833EE" w:rsidP="00D82C83">
      <w:pPr>
        <w:ind w:firstLine="540"/>
        <w:jc w:val="both"/>
        <w:rPr>
          <w:sz w:val="24"/>
          <w:szCs w:val="24"/>
        </w:rPr>
      </w:pPr>
      <w:r>
        <w:rPr>
          <w:sz w:val="24"/>
          <w:szCs w:val="24"/>
        </w:rPr>
        <w:tab/>
      </w:r>
    </w:p>
    <w:p w:rsidR="00D82C83" w:rsidRDefault="00D82C83" w:rsidP="00D82C83">
      <w:pPr>
        <w:ind w:firstLine="540"/>
        <w:jc w:val="both"/>
        <w:rPr>
          <w:rFonts w:eastAsiaTheme="minorHAnsi"/>
          <w:sz w:val="24"/>
          <w:szCs w:val="24"/>
          <w:lang w:eastAsia="en-US"/>
        </w:rPr>
      </w:pPr>
      <w:r w:rsidRPr="00D82C83">
        <w:rPr>
          <w:sz w:val="24"/>
          <w:szCs w:val="24"/>
        </w:rPr>
        <w:t xml:space="preserve">4. </w:t>
      </w:r>
      <w:r w:rsidRPr="00D82C83">
        <w:rPr>
          <w:rFonts w:eastAsiaTheme="minorHAnsi"/>
          <w:sz w:val="24"/>
          <w:szCs w:val="24"/>
          <w:lang w:eastAsia="en-US"/>
        </w:rPr>
        <w:t xml:space="preserve"> Под муниципальными заимствованиями понимается привлечени</w:t>
      </w:r>
      <w:r>
        <w:rPr>
          <w:rFonts w:eastAsiaTheme="minorHAnsi"/>
          <w:sz w:val="24"/>
          <w:szCs w:val="24"/>
          <w:lang w:eastAsia="en-US"/>
        </w:rPr>
        <w:t>е от имени сельского поселения</w:t>
      </w:r>
      <w:r w:rsidRPr="00D82C83">
        <w:rPr>
          <w:rFonts w:eastAsiaTheme="minorHAnsi"/>
          <w:sz w:val="24"/>
          <w:szCs w:val="24"/>
          <w:lang w:eastAsia="en-US"/>
        </w:rPr>
        <w:t xml:space="preserve"> заемных средст</w:t>
      </w:r>
      <w:r>
        <w:rPr>
          <w:rFonts w:eastAsiaTheme="minorHAnsi"/>
          <w:sz w:val="24"/>
          <w:szCs w:val="24"/>
          <w:lang w:eastAsia="en-US"/>
        </w:rPr>
        <w:t xml:space="preserve">в в бюджет сельского поселения </w:t>
      </w:r>
      <w:r w:rsidRPr="00D82C83">
        <w:rPr>
          <w:rFonts w:eastAsiaTheme="minorHAnsi"/>
          <w:sz w:val="24"/>
          <w:szCs w:val="24"/>
          <w:lang w:eastAsia="en-US"/>
        </w:rPr>
        <w:t xml:space="preserve"> путем размещения муниципальных ценных бумаг и в форме кредитов, по которым возникают долговые обя</w:t>
      </w:r>
      <w:r>
        <w:rPr>
          <w:rFonts w:eastAsiaTheme="minorHAnsi"/>
          <w:sz w:val="24"/>
          <w:szCs w:val="24"/>
          <w:lang w:eastAsia="en-US"/>
        </w:rPr>
        <w:t>зательства сельского поселения</w:t>
      </w:r>
      <w:r w:rsidRPr="00D82C83">
        <w:rPr>
          <w:rFonts w:eastAsiaTheme="minorHAnsi"/>
          <w:sz w:val="24"/>
          <w:szCs w:val="24"/>
          <w:lang w:eastAsia="en-US"/>
        </w:rPr>
        <w:t xml:space="preserve"> как заемщика.</w:t>
      </w:r>
    </w:p>
    <w:p w:rsid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w:t>
      </w:r>
      <w:r w:rsidR="00C80C63">
        <w:rPr>
          <w:rFonts w:eastAsiaTheme="minorHAnsi"/>
          <w:sz w:val="24"/>
          <w:szCs w:val="24"/>
          <w:lang w:eastAsia="en-US"/>
        </w:rPr>
        <w:t xml:space="preserve"> </w:t>
      </w:r>
      <w:r w:rsidRPr="00D82C83">
        <w:rPr>
          <w:rFonts w:eastAsiaTheme="minorHAnsi"/>
          <w:sz w:val="24"/>
          <w:szCs w:val="24"/>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82C83" w:rsidRP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 xml:space="preserve"> Право осуществления муниципальных заимствовани</w:t>
      </w:r>
      <w:r w:rsidR="00C80C63">
        <w:rPr>
          <w:rFonts w:eastAsiaTheme="minorHAnsi"/>
          <w:sz w:val="24"/>
          <w:szCs w:val="24"/>
          <w:lang w:eastAsia="en-US"/>
        </w:rPr>
        <w:t xml:space="preserve">й от имени сельского поселения </w:t>
      </w:r>
      <w:r w:rsidRPr="00D82C83">
        <w:rPr>
          <w:rFonts w:eastAsiaTheme="minorHAnsi"/>
          <w:sz w:val="24"/>
          <w:szCs w:val="24"/>
          <w:lang w:eastAsia="en-US"/>
        </w:rPr>
        <w:t xml:space="preserve"> в соответствии с Бюджетным  кодексом Российской Федерации</w:t>
      </w:r>
      <w:r w:rsidR="00C80C63">
        <w:rPr>
          <w:rFonts w:eastAsiaTheme="minorHAnsi"/>
          <w:sz w:val="24"/>
          <w:szCs w:val="24"/>
          <w:lang w:eastAsia="en-US"/>
        </w:rPr>
        <w:t xml:space="preserve"> и уставом сельского поселения</w:t>
      </w:r>
      <w:r w:rsidRPr="00D82C83">
        <w:rPr>
          <w:rFonts w:eastAsiaTheme="minorHAnsi"/>
          <w:sz w:val="24"/>
          <w:szCs w:val="24"/>
          <w:lang w:eastAsia="en-US"/>
        </w:rPr>
        <w:t xml:space="preserve"> принадлежит  администрации</w:t>
      </w:r>
      <w:r w:rsidR="00C80C63">
        <w:rPr>
          <w:rFonts w:eastAsiaTheme="minorHAnsi"/>
          <w:sz w:val="24"/>
          <w:szCs w:val="24"/>
          <w:lang w:eastAsia="en-US"/>
        </w:rPr>
        <w:t xml:space="preserve"> сельского поселения</w:t>
      </w:r>
      <w:r w:rsidRPr="00D82C83">
        <w:rPr>
          <w:rFonts w:eastAsiaTheme="minorHAnsi"/>
          <w:sz w:val="24"/>
          <w:szCs w:val="24"/>
          <w:lang w:eastAsia="en-US"/>
        </w:rPr>
        <w:t xml:space="preserve">  (исполнительно-распор</w:t>
      </w:r>
      <w:r w:rsidR="00C80C63">
        <w:rPr>
          <w:rFonts w:eastAsiaTheme="minorHAnsi"/>
          <w:sz w:val="24"/>
          <w:szCs w:val="24"/>
          <w:lang w:eastAsia="en-US"/>
        </w:rPr>
        <w:t>ядительному органу сельского поселения</w:t>
      </w:r>
      <w:r w:rsidRPr="00D82C83">
        <w:rPr>
          <w:rFonts w:eastAsiaTheme="minorHAnsi"/>
          <w:sz w:val="24"/>
          <w:szCs w:val="24"/>
          <w:lang w:eastAsia="en-US"/>
        </w:rPr>
        <w:t>).</w:t>
      </w:r>
    </w:p>
    <w:p w:rsidR="00D82C83" w:rsidRDefault="00D82C83" w:rsidP="00D82C83">
      <w:pPr>
        <w:ind w:firstLine="540"/>
        <w:jc w:val="both"/>
        <w:rPr>
          <w:rFonts w:eastAsiaTheme="minorHAnsi"/>
          <w:sz w:val="24"/>
          <w:szCs w:val="24"/>
          <w:lang w:eastAsia="en-US"/>
        </w:rPr>
      </w:pPr>
      <w:r w:rsidRPr="00D82C83">
        <w:rPr>
          <w:rFonts w:eastAsiaTheme="minorHAnsi"/>
          <w:sz w:val="24"/>
          <w:szCs w:val="24"/>
          <w:lang w:eastAsia="en-US"/>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BB6C66" w:rsidRDefault="00BB6C66" w:rsidP="001D6A84">
      <w:pPr>
        <w:pStyle w:val="a3"/>
        <w:ind w:left="0" w:firstLine="585"/>
        <w:jc w:val="both"/>
        <w:rPr>
          <w:rFonts w:eastAsiaTheme="minorHAnsi"/>
          <w:sz w:val="24"/>
          <w:szCs w:val="24"/>
          <w:lang w:eastAsia="en-US"/>
        </w:rPr>
      </w:pPr>
    </w:p>
    <w:p w:rsidR="00896466" w:rsidRPr="00896466" w:rsidRDefault="00BB6C66" w:rsidP="001D6A84">
      <w:pPr>
        <w:pStyle w:val="a3"/>
        <w:ind w:left="0" w:firstLine="585"/>
        <w:jc w:val="both"/>
        <w:rPr>
          <w:rFonts w:eastAsiaTheme="minorHAnsi"/>
          <w:sz w:val="24"/>
          <w:szCs w:val="24"/>
          <w:lang w:eastAsia="en-US"/>
        </w:rPr>
      </w:pPr>
      <w:r>
        <w:rPr>
          <w:rFonts w:eastAsiaTheme="minorHAnsi"/>
          <w:sz w:val="24"/>
          <w:szCs w:val="24"/>
          <w:lang w:eastAsia="en-US"/>
        </w:rPr>
        <w:t xml:space="preserve"> </w:t>
      </w:r>
      <w:r w:rsidR="001D6A84">
        <w:rPr>
          <w:rFonts w:eastAsiaTheme="minorHAnsi"/>
          <w:sz w:val="24"/>
          <w:szCs w:val="24"/>
          <w:lang w:eastAsia="en-US"/>
        </w:rPr>
        <w:t>5.</w:t>
      </w:r>
      <w:r w:rsidR="00896466">
        <w:rPr>
          <w:rFonts w:eastAsiaTheme="minorHAnsi"/>
          <w:sz w:val="24"/>
          <w:szCs w:val="24"/>
          <w:lang w:eastAsia="en-US"/>
        </w:rPr>
        <w:t>М</w:t>
      </w:r>
      <w:r w:rsidR="00896466" w:rsidRPr="00896466">
        <w:rPr>
          <w:rFonts w:eastAsiaTheme="minorHAnsi"/>
          <w:sz w:val="24"/>
          <w:szCs w:val="24"/>
          <w:lang w:eastAsia="en-US"/>
        </w:rPr>
        <w:t>униципальные гарантии предоставляются адми</w:t>
      </w:r>
      <w:r w:rsidR="00896466">
        <w:rPr>
          <w:rFonts w:eastAsiaTheme="minorHAnsi"/>
          <w:sz w:val="24"/>
          <w:szCs w:val="24"/>
          <w:lang w:eastAsia="en-US"/>
        </w:rPr>
        <w:t>нистрацией сельского поселения</w:t>
      </w:r>
      <w:r w:rsidR="00896466" w:rsidRPr="00896466">
        <w:rPr>
          <w:rFonts w:eastAsiaTheme="minorHAnsi"/>
          <w:sz w:val="24"/>
          <w:szCs w:val="24"/>
          <w:lang w:eastAsia="en-US"/>
        </w:rPr>
        <w:t xml:space="preserve">  в пределах общей суммы предоставляемых гарантий, указанной в решен</w:t>
      </w:r>
      <w:r w:rsidR="00896466">
        <w:rPr>
          <w:rFonts w:eastAsiaTheme="minorHAnsi"/>
          <w:sz w:val="24"/>
          <w:szCs w:val="24"/>
          <w:lang w:eastAsia="en-US"/>
        </w:rPr>
        <w:t>ии  Совета сельского поселения</w:t>
      </w:r>
      <w:r w:rsidR="00896466" w:rsidRPr="00896466">
        <w:rPr>
          <w:rFonts w:eastAsiaTheme="minorHAnsi"/>
          <w:sz w:val="24"/>
          <w:szCs w:val="24"/>
          <w:lang w:eastAsia="en-US"/>
        </w:rPr>
        <w:t xml:space="preserve">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
    <w:p w:rsidR="001D6A84" w:rsidRPr="0049610A" w:rsidRDefault="001D6A84" w:rsidP="0049610A">
      <w:pPr>
        <w:jc w:val="both"/>
        <w:rPr>
          <w:rFonts w:eastAsiaTheme="minorHAnsi"/>
          <w:sz w:val="24"/>
          <w:szCs w:val="24"/>
          <w:lang w:eastAsia="en-US"/>
        </w:rPr>
      </w:pPr>
    </w:p>
    <w:p w:rsidR="006F7882" w:rsidRDefault="006F7882" w:rsidP="0049610A">
      <w:pPr>
        <w:pStyle w:val="a3"/>
        <w:ind w:left="0" w:firstLine="540"/>
        <w:jc w:val="both"/>
        <w:rPr>
          <w:rFonts w:eastAsiaTheme="minorHAnsi"/>
          <w:sz w:val="24"/>
          <w:szCs w:val="24"/>
          <w:lang w:eastAsia="en-US"/>
        </w:rPr>
      </w:pPr>
      <w:r>
        <w:rPr>
          <w:rFonts w:eastAsiaTheme="minorHAnsi"/>
          <w:sz w:val="24"/>
          <w:szCs w:val="24"/>
          <w:lang w:eastAsia="en-US"/>
        </w:rPr>
        <w:t xml:space="preserve">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w:t>
      </w:r>
      <w:r w:rsidR="0049610A">
        <w:rPr>
          <w:rFonts w:eastAsiaTheme="minorHAnsi"/>
          <w:sz w:val="24"/>
          <w:szCs w:val="24"/>
          <w:lang w:eastAsia="en-US"/>
        </w:rPr>
        <w:t>с уставом сельского поселения.</w:t>
      </w:r>
    </w:p>
    <w:p w:rsidR="004B59BA" w:rsidRDefault="004B59BA" w:rsidP="00386FDE">
      <w:pPr>
        <w:jc w:val="both"/>
        <w:rPr>
          <w:rFonts w:eastAsiaTheme="minorHAnsi"/>
          <w:sz w:val="24"/>
          <w:szCs w:val="24"/>
          <w:lang w:eastAsia="en-US"/>
        </w:rPr>
      </w:pPr>
    </w:p>
    <w:p w:rsidR="004B59BA" w:rsidRDefault="00386FDE" w:rsidP="004B59BA">
      <w:pPr>
        <w:ind w:firstLine="540"/>
        <w:jc w:val="both"/>
        <w:rPr>
          <w:rFonts w:eastAsiaTheme="minorHAnsi"/>
          <w:sz w:val="24"/>
          <w:szCs w:val="24"/>
          <w:lang w:eastAsia="en-US"/>
        </w:rPr>
      </w:pPr>
      <w:r>
        <w:rPr>
          <w:rFonts w:eastAsiaTheme="minorHAnsi"/>
          <w:sz w:val="24"/>
          <w:szCs w:val="24"/>
          <w:lang w:eastAsia="en-US"/>
        </w:rPr>
        <w:t>7</w:t>
      </w:r>
      <w:r w:rsidR="007A4AE8">
        <w:rPr>
          <w:rFonts w:eastAsiaTheme="minorHAnsi"/>
          <w:sz w:val="24"/>
          <w:szCs w:val="24"/>
          <w:lang w:eastAsia="en-US"/>
        </w:rPr>
        <w:t>.  Управление муниципальным долгом осуществляется исходя из необходимости соблюдения следующих ограничений:</w:t>
      </w:r>
    </w:p>
    <w:p w:rsidR="000D4AC9" w:rsidRDefault="007A4AE8" w:rsidP="000D4AC9">
      <w:pPr>
        <w:spacing w:before="360"/>
        <w:ind w:firstLine="540"/>
        <w:jc w:val="both"/>
        <w:rPr>
          <w:rFonts w:eastAsiaTheme="minorHAnsi"/>
          <w:sz w:val="24"/>
          <w:szCs w:val="24"/>
          <w:lang w:eastAsia="en-US"/>
        </w:rPr>
      </w:pPr>
      <w:r>
        <w:rPr>
          <w:rFonts w:eastAsiaTheme="minorHAnsi"/>
          <w:sz w:val="24"/>
          <w:szCs w:val="24"/>
          <w:lang w:eastAsia="en-US"/>
        </w:rPr>
        <w:t xml:space="preserve">1) </w:t>
      </w:r>
      <w:r w:rsidR="00297DB6">
        <w:rPr>
          <w:rFonts w:eastAsiaTheme="minorHAnsi"/>
          <w:sz w:val="24"/>
          <w:szCs w:val="24"/>
          <w:lang w:eastAsia="en-US"/>
        </w:rPr>
        <w:t>в</w:t>
      </w:r>
      <w:r w:rsidR="00297DB6" w:rsidRPr="00297DB6">
        <w:rPr>
          <w:rFonts w:eastAsiaTheme="minorHAnsi"/>
          <w:sz w:val="24"/>
          <w:szCs w:val="24"/>
          <w:lang w:eastAsia="en-US"/>
        </w:rPr>
        <w:t>ерхние пределы муниципального внутреннего долга, муниципального внешнего долга (при нали</w:t>
      </w:r>
      <w:r w:rsidR="00297DB6">
        <w:rPr>
          <w:rFonts w:eastAsiaTheme="minorHAnsi"/>
          <w:sz w:val="24"/>
          <w:szCs w:val="24"/>
          <w:lang w:eastAsia="en-US"/>
        </w:rPr>
        <w:t>чии у сельского поселения</w:t>
      </w:r>
      <w:r w:rsidR="00297DB6" w:rsidRPr="00297DB6">
        <w:rPr>
          <w:rFonts w:eastAsiaTheme="minorHAnsi"/>
          <w:sz w:val="24"/>
          <w:szCs w:val="24"/>
          <w:lang w:eastAsia="en-US"/>
        </w:rPr>
        <w:t xml:space="preserve"> обязательств в иностранной валюте) устанавливаются</w:t>
      </w:r>
      <w:r w:rsidR="00297DB6">
        <w:rPr>
          <w:rFonts w:eastAsiaTheme="minorHAnsi"/>
          <w:sz w:val="24"/>
          <w:szCs w:val="24"/>
          <w:lang w:eastAsia="en-US"/>
        </w:rPr>
        <w:t xml:space="preserve"> решением  о бюджете сельского поселения по состоянию на 1 января года, следующего за очередным финансовым годом и каждым годом планового периода </w:t>
      </w:r>
      <w:r w:rsidR="00297DB6" w:rsidRPr="00297DB6">
        <w:rPr>
          <w:rFonts w:eastAsiaTheme="minorHAnsi"/>
          <w:sz w:val="24"/>
          <w:szCs w:val="24"/>
          <w:lang w:eastAsia="en-US"/>
        </w:rPr>
        <w:t xml:space="preserve"> </w:t>
      </w:r>
      <w:r w:rsidR="00297DB6" w:rsidRPr="00297DB6">
        <w:rPr>
          <w:rFonts w:eastAsiaTheme="minorHAnsi"/>
          <w:sz w:val="24"/>
          <w:szCs w:val="24"/>
          <w:lang w:eastAsia="en-US"/>
        </w:rPr>
        <w:lastRenderedPageBreak/>
        <w:t xml:space="preserve">при соблюдении ограничений, установленных </w:t>
      </w:r>
      <w:hyperlink w:anchor="Par6" w:history="1">
        <w:r w:rsidR="00484818">
          <w:rPr>
            <w:rFonts w:eastAsiaTheme="minorHAnsi"/>
            <w:color w:val="0000FF"/>
            <w:sz w:val="24"/>
            <w:szCs w:val="24"/>
            <w:lang w:eastAsia="en-US"/>
          </w:rPr>
          <w:t>пунктом</w:t>
        </w:r>
      </w:hyperlink>
      <w:r w:rsidR="00484818">
        <w:rPr>
          <w:rFonts w:eastAsiaTheme="minorHAnsi"/>
          <w:color w:val="0000FF"/>
          <w:sz w:val="24"/>
          <w:szCs w:val="24"/>
          <w:lang w:eastAsia="en-US"/>
        </w:rPr>
        <w:t xml:space="preserve"> 5</w:t>
      </w:r>
      <w:r w:rsidR="00297DB6" w:rsidRPr="00297DB6">
        <w:rPr>
          <w:rFonts w:eastAsiaTheme="minorHAnsi"/>
          <w:sz w:val="24"/>
          <w:szCs w:val="24"/>
          <w:lang w:eastAsia="en-US"/>
        </w:rPr>
        <w:t xml:space="preserve">  статьи 107 Бюджетного кодекса Российской Федерации.</w:t>
      </w:r>
    </w:p>
    <w:p w:rsidR="00056261" w:rsidRPr="00D513C2" w:rsidRDefault="00D513C2" w:rsidP="00056261">
      <w:pPr>
        <w:spacing w:before="360"/>
        <w:ind w:firstLine="540"/>
        <w:jc w:val="both"/>
        <w:rPr>
          <w:rFonts w:eastAsiaTheme="minorHAnsi"/>
          <w:sz w:val="24"/>
          <w:szCs w:val="24"/>
          <w:lang w:eastAsia="en-US"/>
        </w:rPr>
      </w:pPr>
      <w:r w:rsidRPr="00D513C2">
        <w:rPr>
          <w:rFonts w:eastAsiaTheme="minorHAnsi"/>
          <w:sz w:val="24"/>
          <w:szCs w:val="24"/>
          <w:lang w:eastAsia="en-US"/>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сельского поселения, в отношении которого осуществляются меры, предусмотренные </w:t>
      </w:r>
      <w:hyperlink r:id="rId12" w:history="1">
        <w:r w:rsidRPr="00D513C2">
          <w:rPr>
            <w:rFonts w:eastAsiaTheme="minorHAnsi"/>
            <w:color w:val="0000FF"/>
            <w:sz w:val="24"/>
            <w:szCs w:val="24"/>
            <w:lang w:eastAsia="en-US"/>
          </w:rPr>
          <w:t>пунктом 4 статьи 136</w:t>
        </w:r>
      </w:hyperlink>
      <w:r w:rsidRPr="00D513C2">
        <w:rPr>
          <w:rFonts w:eastAsiaTheme="minorHAnsi"/>
          <w:sz w:val="24"/>
          <w:szCs w:val="24"/>
          <w:lang w:eastAsia="en-US"/>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56261" w:rsidRDefault="00D513C2" w:rsidP="00056261">
      <w:pPr>
        <w:ind w:firstLine="540"/>
        <w:jc w:val="both"/>
        <w:rPr>
          <w:rFonts w:eastAsiaTheme="minorHAnsi"/>
          <w:sz w:val="24"/>
          <w:szCs w:val="24"/>
          <w:lang w:eastAsia="en-US"/>
        </w:rPr>
      </w:pPr>
      <w:r>
        <w:rPr>
          <w:rFonts w:eastAsiaTheme="minorHAnsi"/>
          <w:sz w:val="24"/>
          <w:szCs w:val="24"/>
          <w:lang w:eastAsia="en-US"/>
        </w:rPr>
        <w:t xml:space="preserve">3) </w:t>
      </w:r>
      <w:r w:rsidR="000D4AC9">
        <w:rPr>
          <w:rFonts w:eastAsiaTheme="minorHAnsi"/>
          <w:sz w:val="24"/>
          <w:szCs w:val="24"/>
          <w:lang w:eastAsia="en-US"/>
        </w:rPr>
        <w:t>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56261" w:rsidRPr="00056261" w:rsidRDefault="00056261" w:rsidP="00056261">
      <w:pPr>
        <w:ind w:firstLine="540"/>
        <w:jc w:val="both"/>
        <w:rPr>
          <w:rFonts w:eastAsiaTheme="minorHAnsi"/>
          <w:sz w:val="24"/>
          <w:szCs w:val="24"/>
          <w:lang w:eastAsia="en-US"/>
        </w:rPr>
      </w:pPr>
    </w:p>
    <w:p w:rsidR="00056261" w:rsidRDefault="00056261" w:rsidP="00056261">
      <w:pPr>
        <w:widowControl/>
        <w:ind w:firstLine="540"/>
        <w:jc w:val="both"/>
        <w:rPr>
          <w:sz w:val="24"/>
          <w:szCs w:val="24"/>
        </w:rPr>
      </w:pPr>
      <w:r>
        <w:rPr>
          <w:sz w:val="24"/>
          <w:szCs w:val="24"/>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056261" w:rsidRDefault="00056261" w:rsidP="00056261">
      <w:pPr>
        <w:widowControl/>
        <w:spacing w:before="240"/>
        <w:ind w:firstLine="540"/>
        <w:jc w:val="both"/>
        <w:rPr>
          <w:sz w:val="24"/>
          <w:szCs w:val="24"/>
        </w:rPr>
      </w:pPr>
      <w:r>
        <w:rPr>
          <w:sz w:val="24"/>
          <w:szCs w:val="24"/>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 ,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56261" w:rsidRDefault="00056261" w:rsidP="00056261">
      <w:pPr>
        <w:widowControl/>
        <w:spacing w:before="240"/>
        <w:ind w:firstLine="540"/>
        <w:jc w:val="both"/>
        <w:rPr>
          <w:sz w:val="24"/>
          <w:szCs w:val="24"/>
        </w:rPr>
      </w:pPr>
      <w:r>
        <w:rPr>
          <w:sz w:val="24"/>
          <w:szCs w:val="24"/>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2C0725" w:rsidRPr="00056261" w:rsidRDefault="00386FDE" w:rsidP="00056261">
      <w:pPr>
        <w:widowControl/>
        <w:spacing w:before="240"/>
        <w:ind w:firstLine="540"/>
        <w:jc w:val="both"/>
        <w:rPr>
          <w:sz w:val="24"/>
          <w:szCs w:val="24"/>
        </w:rPr>
      </w:pPr>
      <w:r>
        <w:rPr>
          <w:rFonts w:eastAsiaTheme="minorHAnsi"/>
          <w:sz w:val="24"/>
          <w:szCs w:val="24"/>
          <w:lang w:eastAsia="en-US"/>
        </w:rPr>
        <w:t>8</w:t>
      </w:r>
      <w:r w:rsidR="002C0725">
        <w:rPr>
          <w:rFonts w:eastAsiaTheme="minorHAnsi"/>
          <w:sz w:val="24"/>
          <w:szCs w:val="24"/>
          <w:lang w:eastAsia="en-US"/>
        </w:rPr>
        <w:t>.</w:t>
      </w:r>
      <w:r w:rsidR="002C0725" w:rsidRPr="002C0725">
        <w:rPr>
          <w:rFonts w:eastAsiaTheme="minorHAnsi"/>
          <w:sz w:val="28"/>
          <w:szCs w:val="28"/>
          <w:lang w:eastAsia="en-US"/>
        </w:rPr>
        <w:t xml:space="preserve"> </w:t>
      </w:r>
      <w:r w:rsidR="002C0725">
        <w:rPr>
          <w:rFonts w:eastAsiaTheme="minorHAnsi"/>
          <w:sz w:val="28"/>
          <w:szCs w:val="28"/>
          <w:lang w:eastAsia="en-US"/>
        </w:rPr>
        <w:t xml:space="preserve"> </w:t>
      </w:r>
      <w:r w:rsidR="002C0725">
        <w:rPr>
          <w:rFonts w:eastAsiaTheme="minorHAnsi"/>
          <w:sz w:val="24"/>
          <w:szCs w:val="24"/>
          <w:lang w:eastAsia="en-US"/>
        </w:rPr>
        <w:t>Совет сельского поселения</w:t>
      </w:r>
      <w:r w:rsidR="002C0725" w:rsidRPr="002C0725">
        <w:rPr>
          <w:rFonts w:eastAsiaTheme="minorHAnsi"/>
          <w:sz w:val="24"/>
          <w:szCs w:val="24"/>
          <w:lang w:eastAsia="en-US"/>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2C0725" w:rsidRDefault="002C0725" w:rsidP="004B59BA">
      <w:pPr>
        <w:ind w:firstLine="540"/>
        <w:jc w:val="both"/>
        <w:rPr>
          <w:rFonts w:eastAsiaTheme="minorHAnsi"/>
          <w:sz w:val="24"/>
          <w:szCs w:val="24"/>
          <w:lang w:eastAsia="en-US"/>
        </w:rPr>
      </w:pPr>
    </w:p>
    <w:p w:rsidR="00B27209" w:rsidRDefault="00386FDE" w:rsidP="004B59BA">
      <w:pPr>
        <w:ind w:firstLine="540"/>
        <w:jc w:val="both"/>
        <w:rPr>
          <w:rFonts w:eastAsiaTheme="minorHAnsi"/>
          <w:sz w:val="24"/>
          <w:szCs w:val="24"/>
          <w:lang w:eastAsia="en-US"/>
        </w:rPr>
      </w:pPr>
      <w:r>
        <w:rPr>
          <w:rFonts w:eastAsiaTheme="minorHAnsi"/>
          <w:sz w:val="24"/>
          <w:szCs w:val="24"/>
          <w:lang w:eastAsia="en-US"/>
        </w:rPr>
        <w:t>9</w:t>
      </w:r>
      <w:r w:rsidR="004B59BA">
        <w:rPr>
          <w:rFonts w:eastAsiaTheme="minorHAnsi"/>
          <w:sz w:val="24"/>
          <w:szCs w:val="24"/>
          <w:lang w:eastAsia="en-US"/>
        </w:rPr>
        <w:t>. Финансовый орган поселения ведет муниципальн</w:t>
      </w:r>
      <w:r w:rsidR="00B27209">
        <w:rPr>
          <w:rFonts w:eastAsiaTheme="minorHAnsi"/>
          <w:sz w:val="24"/>
          <w:szCs w:val="24"/>
          <w:lang w:eastAsia="en-US"/>
        </w:rPr>
        <w:t>ую долговую книгу, куда вносятся сведения:</w:t>
      </w:r>
    </w:p>
    <w:p w:rsidR="00B27209" w:rsidRDefault="00B27209" w:rsidP="004B59BA">
      <w:pPr>
        <w:ind w:firstLine="540"/>
        <w:jc w:val="both"/>
        <w:rPr>
          <w:rFonts w:eastAsiaTheme="minorHAnsi"/>
          <w:sz w:val="24"/>
          <w:szCs w:val="24"/>
          <w:lang w:eastAsia="en-US"/>
        </w:rPr>
      </w:pPr>
      <w:r>
        <w:rPr>
          <w:rFonts w:eastAsiaTheme="minorHAnsi"/>
          <w:sz w:val="24"/>
          <w:szCs w:val="24"/>
          <w:lang w:eastAsia="en-US"/>
        </w:rPr>
        <w:t>-о дате возникновени</w:t>
      </w:r>
      <w:r w:rsidR="005749A4">
        <w:rPr>
          <w:rFonts w:eastAsiaTheme="minorHAnsi"/>
          <w:sz w:val="24"/>
          <w:szCs w:val="24"/>
          <w:lang w:eastAsia="en-US"/>
        </w:rPr>
        <w:t>я  и  исполнения (прекращения по иным основаниям) полностью или частично</w:t>
      </w:r>
      <w:r>
        <w:rPr>
          <w:rFonts w:eastAsiaTheme="minorHAnsi"/>
          <w:sz w:val="24"/>
          <w:szCs w:val="24"/>
          <w:lang w:eastAsia="en-US"/>
        </w:rPr>
        <w:t>;</w:t>
      </w:r>
    </w:p>
    <w:p w:rsidR="00B27209" w:rsidRDefault="00B27209" w:rsidP="004B59BA">
      <w:pPr>
        <w:ind w:firstLine="540"/>
        <w:jc w:val="both"/>
        <w:rPr>
          <w:rFonts w:eastAsiaTheme="minorHAnsi"/>
          <w:sz w:val="24"/>
          <w:szCs w:val="24"/>
          <w:lang w:eastAsia="en-US"/>
        </w:rPr>
      </w:pPr>
      <w:r>
        <w:rPr>
          <w:rFonts w:eastAsiaTheme="minorHAnsi"/>
          <w:sz w:val="24"/>
          <w:szCs w:val="24"/>
          <w:lang w:eastAsia="en-US"/>
        </w:rPr>
        <w:t>-об объеме муниципальных долговых обязательств</w:t>
      </w:r>
      <w:r w:rsidR="005749A4">
        <w:rPr>
          <w:rFonts w:eastAsiaTheme="minorHAnsi"/>
          <w:sz w:val="24"/>
          <w:szCs w:val="24"/>
          <w:lang w:eastAsia="en-US"/>
        </w:rPr>
        <w:t xml:space="preserve"> по видам этих обязательств</w:t>
      </w:r>
      <w:r>
        <w:rPr>
          <w:rFonts w:eastAsiaTheme="minorHAnsi"/>
          <w:sz w:val="24"/>
          <w:szCs w:val="24"/>
          <w:lang w:eastAsia="en-US"/>
        </w:rPr>
        <w:t>;</w:t>
      </w:r>
    </w:p>
    <w:p w:rsidR="005812C7" w:rsidRDefault="00B27209" w:rsidP="004B59BA">
      <w:pPr>
        <w:ind w:firstLine="540"/>
        <w:jc w:val="both"/>
        <w:rPr>
          <w:rFonts w:eastAsiaTheme="minorHAnsi"/>
          <w:sz w:val="24"/>
          <w:szCs w:val="24"/>
          <w:lang w:eastAsia="en-US"/>
        </w:rPr>
      </w:pPr>
      <w:r>
        <w:rPr>
          <w:rFonts w:eastAsiaTheme="minorHAnsi"/>
          <w:sz w:val="24"/>
          <w:szCs w:val="24"/>
          <w:lang w:eastAsia="en-US"/>
        </w:rPr>
        <w:lastRenderedPageBreak/>
        <w:t>-</w:t>
      </w:r>
      <w:r w:rsidR="005812C7">
        <w:rPr>
          <w:rFonts w:eastAsiaTheme="minorHAnsi"/>
          <w:sz w:val="24"/>
          <w:szCs w:val="24"/>
          <w:lang w:eastAsia="en-US"/>
        </w:rPr>
        <w:t xml:space="preserve"> о формах обеспечения обязательств;</w:t>
      </w:r>
    </w:p>
    <w:p w:rsidR="005812C7" w:rsidRDefault="005812C7" w:rsidP="004B59BA">
      <w:pPr>
        <w:ind w:firstLine="540"/>
        <w:jc w:val="both"/>
        <w:rPr>
          <w:rFonts w:eastAsiaTheme="minorHAnsi"/>
          <w:sz w:val="24"/>
          <w:szCs w:val="24"/>
          <w:lang w:eastAsia="en-US"/>
        </w:rPr>
      </w:pPr>
      <w:r>
        <w:rPr>
          <w:rFonts w:eastAsiaTheme="minorHAnsi"/>
          <w:sz w:val="24"/>
          <w:szCs w:val="24"/>
          <w:lang w:eastAsia="en-US"/>
        </w:rPr>
        <w:t>-о просроченной заложенности по исполнению  муниципальных долговых обязательств;</w:t>
      </w:r>
    </w:p>
    <w:p w:rsidR="005812C7" w:rsidRDefault="005749A4" w:rsidP="004B59BA">
      <w:pPr>
        <w:ind w:firstLine="540"/>
        <w:jc w:val="both"/>
        <w:rPr>
          <w:rFonts w:eastAsiaTheme="minorHAnsi"/>
          <w:sz w:val="24"/>
          <w:szCs w:val="24"/>
          <w:lang w:eastAsia="en-US"/>
        </w:rPr>
      </w:pPr>
      <w:r>
        <w:rPr>
          <w:rFonts w:eastAsiaTheme="minorHAnsi"/>
          <w:sz w:val="24"/>
          <w:szCs w:val="24"/>
          <w:lang w:eastAsia="en-US"/>
        </w:rPr>
        <w:t>-иная информация, состав которой</w:t>
      </w:r>
      <w:r w:rsidR="005812C7">
        <w:rPr>
          <w:rFonts w:eastAsiaTheme="minorHAnsi"/>
          <w:sz w:val="24"/>
          <w:szCs w:val="24"/>
          <w:lang w:eastAsia="en-US"/>
        </w:rPr>
        <w:t>,</w:t>
      </w:r>
      <w:r>
        <w:rPr>
          <w:rFonts w:eastAsiaTheme="minorHAnsi"/>
          <w:sz w:val="24"/>
          <w:szCs w:val="24"/>
          <w:lang w:eastAsia="en-US"/>
        </w:rPr>
        <w:t xml:space="preserve"> порядок и срок ее внесения в муниципальную долговую книгу устанавливается</w:t>
      </w:r>
      <w:r w:rsidR="005812C7">
        <w:rPr>
          <w:rFonts w:eastAsiaTheme="minorHAnsi"/>
          <w:sz w:val="24"/>
          <w:szCs w:val="24"/>
          <w:lang w:eastAsia="en-US"/>
        </w:rPr>
        <w:t xml:space="preserve"> </w:t>
      </w:r>
      <w:r>
        <w:rPr>
          <w:rFonts w:eastAsiaTheme="minorHAnsi"/>
          <w:sz w:val="24"/>
          <w:szCs w:val="24"/>
          <w:lang w:eastAsia="en-US"/>
        </w:rPr>
        <w:t xml:space="preserve"> администрацией сельского поселения.</w:t>
      </w:r>
    </w:p>
    <w:p w:rsidR="005812C7" w:rsidRDefault="005812C7" w:rsidP="004B59BA">
      <w:pPr>
        <w:ind w:firstLine="540"/>
        <w:jc w:val="both"/>
        <w:rPr>
          <w:rFonts w:eastAsiaTheme="minorHAnsi"/>
          <w:sz w:val="24"/>
          <w:szCs w:val="24"/>
          <w:lang w:eastAsia="en-US"/>
        </w:rPr>
      </w:pPr>
    </w:p>
    <w:p w:rsidR="00D82C83" w:rsidRPr="005812C7" w:rsidRDefault="005812C7" w:rsidP="005812C7">
      <w:pPr>
        <w:ind w:firstLine="540"/>
        <w:jc w:val="both"/>
        <w:rPr>
          <w:rFonts w:eastAsiaTheme="minorHAnsi"/>
          <w:sz w:val="24"/>
          <w:szCs w:val="24"/>
          <w:lang w:eastAsia="en-US"/>
        </w:rPr>
      </w:pPr>
      <w:r>
        <w:rPr>
          <w:rFonts w:eastAsiaTheme="minorHAnsi"/>
          <w:sz w:val="24"/>
          <w:szCs w:val="24"/>
          <w:lang w:eastAsia="en-US"/>
        </w:rPr>
        <w:t>Порядок ведения муниципальной долговой книги утверждается нормативным актом администрации сельского поселения.</w:t>
      </w:r>
    </w:p>
    <w:p w:rsidR="007C668E" w:rsidRPr="00DA166B" w:rsidRDefault="00DA166B" w:rsidP="00DA166B">
      <w:pPr>
        <w:pStyle w:val="ConsPlusNormal"/>
        <w:spacing w:before="220"/>
        <w:jc w:val="both"/>
        <w:rPr>
          <w:rFonts w:ascii="Times New Roman" w:hAnsi="Times New Roman" w:cs="Times New Roman"/>
          <w:sz w:val="24"/>
          <w:szCs w:val="24"/>
        </w:rPr>
      </w:pPr>
      <w:r>
        <w:rPr>
          <w:rFonts w:ascii="Times New Roman" w:hAnsi="Times New Roman" w:cs="Times New Roman"/>
          <w:b/>
          <w:sz w:val="24"/>
          <w:szCs w:val="24"/>
        </w:rPr>
        <w:t xml:space="preserve"> </w:t>
      </w:r>
      <w:r w:rsidR="009833EE">
        <w:rPr>
          <w:rFonts w:ascii="Times New Roman" w:hAnsi="Times New Roman" w:cs="Times New Roman"/>
          <w:b/>
          <w:sz w:val="24"/>
          <w:szCs w:val="24"/>
        </w:rPr>
        <w:t>Стать</w:t>
      </w:r>
      <w:r w:rsidR="00586070">
        <w:rPr>
          <w:rFonts w:ascii="Times New Roman" w:hAnsi="Times New Roman" w:cs="Times New Roman"/>
          <w:b/>
          <w:sz w:val="24"/>
          <w:szCs w:val="24"/>
        </w:rPr>
        <w:t>я</w:t>
      </w:r>
      <w:r w:rsidRPr="00DA166B">
        <w:rPr>
          <w:rFonts w:ascii="Times New Roman" w:hAnsi="Times New Roman" w:cs="Times New Roman"/>
          <w:b/>
          <w:sz w:val="24"/>
          <w:szCs w:val="24"/>
        </w:rPr>
        <w:t xml:space="preserve"> </w:t>
      </w:r>
      <w:r>
        <w:rPr>
          <w:rFonts w:ascii="Times New Roman" w:hAnsi="Times New Roman" w:cs="Times New Roman"/>
          <w:b/>
          <w:sz w:val="24"/>
          <w:szCs w:val="24"/>
        </w:rPr>
        <w:t>2</w:t>
      </w:r>
      <w:r w:rsidRPr="00DA166B">
        <w:rPr>
          <w:rFonts w:ascii="Times New Roman" w:hAnsi="Times New Roman" w:cs="Times New Roman"/>
          <w:b/>
          <w:sz w:val="24"/>
          <w:szCs w:val="24"/>
        </w:rPr>
        <w:t>.</w:t>
      </w:r>
      <w:r>
        <w:rPr>
          <w:b/>
          <w:sz w:val="24"/>
          <w:szCs w:val="24"/>
        </w:rPr>
        <w:t xml:space="preserve"> </w:t>
      </w:r>
      <w:r w:rsidR="007C668E" w:rsidRPr="00DA166B">
        <w:rPr>
          <w:rFonts w:ascii="Times New Roman" w:hAnsi="Times New Roman" w:cs="Times New Roman"/>
          <w:sz w:val="24"/>
          <w:szCs w:val="24"/>
        </w:rPr>
        <w:t>Настоящее ре</w:t>
      </w:r>
      <w:r w:rsidR="00405959" w:rsidRPr="00DA166B">
        <w:rPr>
          <w:rFonts w:ascii="Times New Roman" w:hAnsi="Times New Roman" w:cs="Times New Roman"/>
          <w:sz w:val="24"/>
          <w:szCs w:val="24"/>
        </w:rPr>
        <w:t xml:space="preserve">шение вступает в силу со дня </w:t>
      </w:r>
      <w:r w:rsidR="006F7882">
        <w:rPr>
          <w:rFonts w:ascii="Times New Roman" w:hAnsi="Times New Roman" w:cs="Times New Roman"/>
          <w:sz w:val="24"/>
          <w:szCs w:val="24"/>
        </w:rPr>
        <w:t xml:space="preserve"> официального обнародования и распространяется на правоотношения, возникшие с 01 января 2020 года.</w:t>
      </w:r>
    </w:p>
    <w:p w:rsidR="00DA166B" w:rsidRDefault="00DA166B" w:rsidP="008F72CE">
      <w:pPr>
        <w:spacing w:line="276" w:lineRule="auto"/>
        <w:jc w:val="both"/>
        <w:rPr>
          <w:sz w:val="24"/>
          <w:szCs w:val="24"/>
        </w:rPr>
      </w:pPr>
    </w:p>
    <w:p w:rsidR="00DA166B" w:rsidRPr="00673348" w:rsidRDefault="00DA166B" w:rsidP="00055D11">
      <w:pPr>
        <w:spacing w:line="276" w:lineRule="auto"/>
        <w:rPr>
          <w:sz w:val="24"/>
          <w:szCs w:val="24"/>
        </w:rPr>
      </w:pP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w:t>
      </w:r>
      <w:r w:rsidR="00BB65BB">
        <w:rPr>
          <w:sz w:val="24"/>
          <w:szCs w:val="24"/>
        </w:rPr>
        <w:t>Койдин</w:t>
      </w:r>
      <w:r w:rsidR="005510EA">
        <w:rPr>
          <w:sz w:val="24"/>
          <w:szCs w:val="24"/>
        </w:rPr>
        <w:t xml:space="preserve"> </w:t>
      </w:r>
      <w:r w:rsidR="007D5CBF">
        <w:rPr>
          <w:sz w:val="24"/>
          <w:szCs w:val="24"/>
        </w:rPr>
        <w:t xml:space="preserve">» </w:t>
      </w:r>
      <w:r w:rsidRPr="00673348">
        <w:rPr>
          <w:sz w:val="24"/>
          <w:szCs w:val="24"/>
        </w:rPr>
        <w:t xml:space="preserve">                              </w:t>
      </w:r>
      <w:r w:rsidR="006F2A38">
        <w:rPr>
          <w:sz w:val="24"/>
          <w:szCs w:val="24"/>
        </w:rPr>
        <w:t xml:space="preserve">     </w:t>
      </w:r>
      <w:r w:rsidRPr="00673348">
        <w:rPr>
          <w:sz w:val="24"/>
          <w:szCs w:val="24"/>
        </w:rPr>
        <w:t xml:space="preserve"> </w:t>
      </w:r>
      <w:r w:rsidR="00BB65BB">
        <w:rPr>
          <w:sz w:val="24"/>
          <w:szCs w:val="24"/>
        </w:rPr>
        <w:t>Л.В.Черничкин</w:t>
      </w:r>
    </w:p>
    <w:p w:rsidR="007C668E" w:rsidRPr="00673348" w:rsidRDefault="007C668E" w:rsidP="007C668E">
      <w:pPr>
        <w:rPr>
          <w:sz w:val="24"/>
          <w:szCs w:val="24"/>
        </w:rPr>
      </w:pPr>
      <w:r w:rsidRPr="00673348">
        <w:rPr>
          <w:sz w:val="24"/>
          <w:szCs w:val="24"/>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7C668E" w:rsidRDefault="007C668E" w:rsidP="007C668E">
      <w:pPr>
        <w:rPr>
          <w:sz w:val="24"/>
          <w:szCs w:val="24"/>
        </w:rPr>
      </w:pPr>
    </w:p>
    <w:p w:rsidR="007D5CBF" w:rsidRPr="00673348" w:rsidRDefault="007D5CBF"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055D11" w:rsidRPr="00673348" w:rsidRDefault="00055D11" w:rsidP="007C668E">
      <w:pPr>
        <w:rPr>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sectPr w:rsidR="007C668E"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CE" w:rsidRDefault="00704BCE" w:rsidP="000E744F">
      <w:r>
        <w:separator/>
      </w:r>
    </w:p>
  </w:endnote>
  <w:endnote w:type="continuationSeparator" w:id="0">
    <w:p w:rsidR="00704BCE" w:rsidRDefault="00704BCE"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CE" w:rsidRDefault="00704BCE" w:rsidP="000E744F">
      <w:r>
        <w:separator/>
      </w:r>
    </w:p>
  </w:footnote>
  <w:footnote w:type="continuationSeparator" w:id="0">
    <w:p w:rsidR="00704BCE" w:rsidRDefault="00704BCE"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3CC340AD"/>
    <w:multiLevelType w:val="hybridMultilevel"/>
    <w:tmpl w:val="867A801E"/>
    <w:lvl w:ilvl="0" w:tplc="75A483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3">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4">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5">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6">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7">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8">
    <w:nsid w:val="513B0ED6"/>
    <w:multiLevelType w:val="hybridMultilevel"/>
    <w:tmpl w:val="20BE9570"/>
    <w:lvl w:ilvl="0" w:tplc="BF50E26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991CFA"/>
    <w:multiLevelType w:val="hybridMultilevel"/>
    <w:tmpl w:val="6DE6A9DE"/>
    <w:lvl w:ilvl="0" w:tplc="D36C95A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F6734B"/>
    <w:multiLevelType w:val="hybridMultilevel"/>
    <w:tmpl w:val="24D68F36"/>
    <w:lvl w:ilvl="0" w:tplc="BE5A29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22">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23">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4">
    <w:nsid w:val="64CB0A71"/>
    <w:multiLevelType w:val="hybridMultilevel"/>
    <w:tmpl w:val="B49655EC"/>
    <w:lvl w:ilvl="0" w:tplc="4D58AC3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DF7225"/>
    <w:multiLevelType w:val="hybridMultilevel"/>
    <w:tmpl w:val="C8643F46"/>
    <w:lvl w:ilvl="0" w:tplc="735E77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7">
    <w:nsid w:val="68BE1069"/>
    <w:multiLevelType w:val="multilevel"/>
    <w:tmpl w:val="6AE2FCBC"/>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93279A2"/>
    <w:multiLevelType w:val="hybridMultilevel"/>
    <w:tmpl w:val="5B60DE76"/>
    <w:lvl w:ilvl="0" w:tplc="810C458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DCB53A2"/>
    <w:multiLevelType w:val="hybridMultilevel"/>
    <w:tmpl w:val="8898AE3C"/>
    <w:lvl w:ilvl="0" w:tplc="20BE6268">
      <w:start w:val="1"/>
      <w:numFmt w:val="decimal"/>
      <w:lvlText w:val="%1."/>
      <w:lvlJc w:val="left"/>
      <w:pPr>
        <w:ind w:left="1070" w:hanging="360"/>
      </w:pPr>
      <w:rPr>
        <w:rFonts w:hint="default"/>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32">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34">
    <w:nsid w:val="751D274D"/>
    <w:multiLevelType w:val="hybridMultilevel"/>
    <w:tmpl w:val="64105A70"/>
    <w:lvl w:ilvl="0" w:tplc="2DF0A04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5">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36">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37">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38">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38"/>
  </w:num>
  <w:num w:numId="2">
    <w:abstractNumId w:val="13"/>
  </w:num>
  <w:num w:numId="3">
    <w:abstractNumId w:val="13"/>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23"/>
  </w:num>
  <w:num w:numId="6">
    <w:abstractNumId w:val="17"/>
  </w:num>
  <w:num w:numId="7">
    <w:abstractNumId w:val="26"/>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36"/>
  </w:num>
  <w:num w:numId="13">
    <w:abstractNumId w:val="15"/>
  </w:num>
  <w:num w:numId="14">
    <w:abstractNumId w:val="9"/>
  </w:num>
  <w:num w:numId="15">
    <w:abstractNumId w:val="2"/>
  </w:num>
  <w:num w:numId="16">
    <w:abstractNumId w:val="16"/>
  </w:num>
  <w:num w:numId="17">
    <w:abstractNumId w:val="8"/>
  </w:num>
  <w:num w:numId="18">
    <w:abstractNumId w:val="1"/>
  </w:num>
  <w:num w:numId="19">
    <w:abstractNumId w:val="21"/>
  </w:num>
  <w:num w:numId="20">
    <w:abstractNumId w:val="14"/>
  </w:num>
  <w:num w:numId="21">
    <w:abstractNumId w:val="35"/>
  </w:num>
  <w:num w:numId="22">
    <w:abstractNumId w:val="31"/>
  </w:num>
  <w:num w:numId="23">
    <w:abstractNumId w:val="7"/>
  </w:num>
  <w:num w:numId="24">
    <w:abstractNumId w:val="10"/>
  </w:num>
  <w:num w:numId="25">
    <w:abstractNumId w:val="37"/>
  </w:num>
  <w:num w:numId="26">
    <w:abstractNumId w:val="22"/>
  </w:num>
  <w:num w:numId="27">
    <w:abstractNumId w:val="33"/>
  </w:num>
  <w:num w:numId="28">
    <w:abstractNumId w:val="12"/>
  </w:num>
  <w:num w:numId="29">
    <w:abstractNumId w:val="32"/>
  </w:num>
  <w:num w:numId="30">
    <w:abstractNumId w:val="29"/>
  </w:num>
  <w:num w:numId="31">
    <w:abstractNumId w:val="4"/>
  </w:num>
  <w:num w:numId="32">
    <w:abstractNumId w:val="30"/>
  </w:num>
  <w:num w:numId="33">
    <w:abstractNumId w:val="24"/>
  </w:num>
  <w:num w:numId="34">
    <w:abstractNumId w:val="11"/>
  </w:num>
  <w:num w:numId="35">
    <w:abstractNumId w:val="25"/>
  </w:num>
  <w:num w:numId="36">
    <w:abstractNumId w:val="19"/>
  </w:num>
  <w:num w:numId="37">
    <w:abstractNumId w:val="28"/>
  </w:num>
  <w:num w:numId="38">
    <w:abstractNumId w:val="18"/>
  </w:num>
  <w:num w:numId="39">
    <w:abstractNumId w:val="27"/>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348D6"/>
    <w:rsid w:val="00055D11"/>
    <w:rsid w:val="00056261"/>
    <w:rsid w:val="00056E18"/>
    <w:rsid w:val="000720F0"/>
    <w:rsid w:val="000951E3"/>
    <w:rsid w:val="000B6AB5"/>
    <w:rsid w:val="000C74BC"/>
    <w:rsid w:val="000D4AC9"/>
    <w:rsid w:val="000E6445"/>
    <w:rsid w:val="000E68BC"/>
    <w:rsid w:val="000E744F"/>
    <w:rsid w:val="0012190B"/>
    <w:rsid w:val="00122348"/>
    <w:rsid w:val="0013477B"/>
    <w:rsid w:val="00142F76"/>
    <w:rsid w:val="001569FE"/>
    <w:rsid w:val="00160362"/>
    <w:rsid w:val="00161743"/>
    <w:rsid w:val="00181745"/>
    <w:rsid w:val="001B048F"/>
    <w:rsid w:val="001B1DA0"/>
    <w:rsid w:val="001B1F32"/>
    <w:rsid w:val="001C0C59"/>
    <w:rsid w:val="001D5AB3"/>
    <w:rsid w:val="001D6A84"/>
    <w:rsid w:val="00211B03"/>
    <w:rsid w:val="0021227B"/>
    <w:rsid w:val="0021745A"/>
    <w:rsid w:val="00221CDD"/>
    <w:rsid w:val="002406A0"/>
    <w:rsid w:val="002629C5"/>
    <w:rsid w:val="00267C6C"/>
    <w:rsid w:val="00297DB6"/>
    <w:rsid w:val="002B7964"/>
    <w:rsid w:val="002C0725"/>
    <w:rsid w:val="002D2C84"/>
    <w:rsid w:val="002E30C2"/>
    <w:rsid w:val="002E6F14"/>
    <w:rsid w:val="002F18DF"/>
    <w:rsid w:val="002F30BF"/>
    <w:rsid w:val="002F4C01"/>
    <w:rsid w:val="00301496"/>
    <w:rsid w:val="00304971"/>
    <w:rsid w:val="00325970"/>
    <w:rsid w:val="003266B4"/>
    <w:rsid w:val="003338C0"/>
    <w:rsid w:val="00334764"/>
    <w:rsid w:val="003435A1"/>
    <w:rsid w:val="00346319"/>
    <w:rsid w:val="00362057"/>
    <w:rsid w:val="00372F45"/>
    <w:rsid w:val="00375945"/>
    <w:rsid w:val="00383261"/>
    <w:rsid w:val="00386FDE"/>
    <w:rsid w:val="003A369C"/>
    <w:rsid w:val="003A448B"/>
    <w:rsid w:val="003B2018"/>
    <w:rsid w:val="003C32F2"/>
    <w:rsid w:val="003C7899"/>
    <w:rsid w:val="003D3C35"/>
    <w:rsid w:val="003E274F"/>
    <w:rsid w:val="00405959"/>
    <w:rsid w:val="00405F49"/>
    <w:rsid w:val="004268E8"/>
    <w:rsid w:val="00436778"/>
    <w:rsid w:val="00447009"/>
    <w:rsid w:val="00460785"/>
    <w:rsid w:val="00464862"/>
    <w:rsid w:val="00477748"/>
    <w:rsid w:val="00484818"/>
    <w:rsid w:val="00491724"/>
    <w:rsid w:val="0049610A"/>
    <w:rsid w:val="004B088C"/>
    <w:rsid w:val="004B24A4"/>
    <w:rsid w:val="004B59BA"/>
    <w:rsid w:val="004C1F97"/>
    <w:rsid w:val="004C3AD7"/>
    <w:rsid w:val="004C7C57"/>
    <w:rsid w:val="004C7EEB"/>
    <w:rsid w:val="004D6E98"/>
    <w:rsid w:val="004E1E0A"/>
    <w:rsid w:val="004E3DEF"/>
    <w:rsid w:val="004E54C6"/>
    <w:rsid w:val="004F0874"/>
    <w:rsid w:val="004F18B3"/>
    <w:rsid w:val="004F18E5"/>
    <w:rsid w:val="004F312A"/>
    <w:rsid w:val="00521FD2"/>
    <w:rsid w:val="0052492E"/>
    <w:rsid w:val="00543224"/>
    <w:rsid w:val="00544F2A"/>
    <w:rsid w:val="005510EA"/>
    <w:rsid w:val="005523E5"/>
    <w:rsid w:val="005606E8"/>
    <w:rsid w:val="00566E8B"/>
    <w:rsid w:val="005749A4"/>
    <w:rsid w:val="005812C7"/>
    <w:rsid w:val="00586070"/>
    <w:rsid w:val="00597B9F"/>
    <w:rsid w:val="005A4F92"/>
    <w:rsid w:val="005B543D"/>
    <w:rsid w:val="005C09FF"/>
    <w:rsid w:val="005D2793"/>
    <w:rsid w:val="005D6B9C"/>
    <w:rsid w:val="00610D61"/>
    <w:rsid w:val="00614426"/>
    <w:rsid w:val="0063796C"/>
    <w:rsid w:val="006504B2"/>
    <w:rsid w:val="00673187"/>
    <w:rsid w:val="00673348"/>
    <w:rsid w:val="00673A30"/>
    <w:rsid w:val="006912A8"/>
    <w:rsid w:val="00691735"/>
    <w:rsid w:val="006A3AA8"/>
    <w:rsid w:val="006B2F9F"/>
    <w:rsid w:val="006D10A9"/>
    <w:rsid w:val="006F1716"/>
    <w:rsid w:val="006F2A38"/>
    <w:rsid w:val="006F7882"/>
    <w:rsid w:val="00704BCE"/>
    <w:rsid w:val="00721BB2"/>
    <w:rsid w:val="0072271A"/>
    <w:rsid w:val="00732DA1"/>
    <w:rsid w:val="00733A3B"/>
    <w:rsid w:val="007561C8"/>
    <w:rsid w:val="007631B8"/>
    <w:rsid w:val="00763E8F"/>
    <w:rsid w:val="00770B74"/>
    <w:rsid w:val="00776790"/>
    <w:rsid w:val="00777AF0"/>
    <w:rsid w:val="00781DD2"/>
    <w:rsid w:val="007A4AE8"/>
    <w:rsid w:val="007C3EAC"/>
    <w:rsid w:val="007C668E"/>
    <w:rsid w:val="007D0E81"/>
    <w:rsid w:val="007D1D6A"/>
    <w:rsid w:val="007D31D3"/>
    <w:rsid w:val="007D52DC"/>
    <w:rsid w:val="007D5CBF"/>
    <w:rsid w:val="00810F4D"/>
    <w:rsid w:val="00813E41"/>
    <w:rsid w:val="00830A91"/>
    <w:rsid w:val="00834D3F"/>
    <w:rsid w:val="00836A88"/>
    <w:rsid w:val="00840C2D"/>
    <w:rsid w:val="0086464C"/>
    <w:rsid w:val="00871133"/>
    <w:rsid w:val="00871717"/>
    <w:rsid w:val="00880BCF"/>
    <w:rsid w:val="008913DA"/>
    <w:rsid w:val="00896466"/>
    <w:rsid w:val="008A368C"/>
    <w:rsid w:val="008B0C39"/>
    <w:rsid w:val="008B1954"/>
    <w:rsid w:val="008D1894"/>
    <w:rsid w:val="008E78BA"/>
    <w:rsid w:val="008F18D1"/>
    <w:rsid w:val="008F72CE"/>
    <w:rsid w:val="0090452B"/>
    <w:rsid w:val="00916E9D"/>
    <w:rsid w:val="009521A8"/>
    <w:rsid w:val="0095639A"/>
    <w:rsid w:val="009665CF"/>
    <w:rsid w:val="009833EE"/>
    <w:rsid w:val="0098718B"/>
    <w:rsid w:val="0099210A"/>
    <w:rsid w:val="00993E2A"/>
    <w:rsid w:val="009976E7"/>
    <w:rsid w:val="00997D5B"/>
    <w:rsid w:val="009A586A"/>
    <w:rsid w:val="009B4F91"/>
    <w:rsid w:val="009B7D7D"/>
    <w:rsid w:val="009C7C67"/>
    <w:rsid w:val="009F2E82"/>
    <w:rsid w:val="00A37B37"/>
    <w:rsid w:val="00A5076B"/>
    <w:rsid w:val="00A736C8"/>
    <w:rsid w:val="00A73902"/>
    <w:rsid w:val="00A83C4F"/>
    <w:rsid w:val="00A95A6C"/>
    <w:rsid w:val="00AA14AE"/>
    <w:rsid w:val="00AC53AB"/>
    <w:rsid w:val="00AC599F"/>
    <w:rsid w:val="00AD10D3"/>
    <w:rsid w:val="00AF3EDD"/>
    <w:rsid w:val="00AF5CFF"/>
    <w:rsid w:val="00AF61D3"/>
    <w:rsid w:val="00B26C4D"/>
    <w:rsid w:val="00B27209"/>
    <w:rsid w:val="00B66AF2"/>
    <w:rsid w:val="00B70466"/>
    <w:rsid w:val="00B80919"/>
    <w:rsid w:val="00B9039C"/>
    <w:rsid w:val="00BA1C35"/>
    <w:rsid w:val="00BB4B2D"/>
    <w:rsid w:val="00BB65BB"/>
    <w:rsid w:val="00BB6C66"/>
    <w:rsid w:val="00BC6434"/>
    <w:rsid w:val="00BE2CA6"/>
    <w:rsid w:val="00C1585A"/>
    <w:rsid w:val="00C24888"/>
    <w:rsid w:val="00C34E74"/>
    <w:rsid w:val="00C359CD"/>
    <w:rsid w:val="00C502BE"/>
    <w:rsid w:val="00C55114"/>
    <w:rsid w:val="00C74A23"/>
    <w:rsid w:val="00C80C63"/>
    <w:rsid w:val="00C847A4"/>
    <w:rsid w:val="00C86CD6"/>
    <w:rsid w:val="00C94D4C"/>
    <w:rsid w:val="00C95840"/>
    <w:rsid w:val="00CA0B03"/>
    <w:rsid w:val="00CB28AD"/>
    <w:rsid w:val="00CB5E74"/>
    <w:rsid w:val="00CC5597"/>
    <w:rsid w:val="00CD1A19"/>
    <w:rsid w:val="00CD4C0D"/>
    <w:rsid w:val="00CD76D6"/>
    <w:rsid w:val="00CE2953"/>
    <w:rsid w:val="00CF30C8"/>
    <w:rsid w:val="00D07EA3"/>
    <w:rsid w:val="00D11195"/>
    <w:rsid w:val="00D1395E"/>
    <w:rsid w:val="00D408B6"/>
    <w:rsid w:val="00D513C2"/>
    <w:rsid w:val="00D52A6D"/>
    <w:rsid w:val="00D5396B"/>
    <w:rsid w:val="00D70879"/>
    <w:rsid w:val="00D82C83"/>
    <w:rsid w:val="00DA166B"/>
    <w:rsid w:val="00DB775E"/>
    <w:rsid w:val="00DC6A3C"/>
    <w:rsid w:val="00DD29AA"/>
    <w:rsid w:val="00DF021C"/>
    <w:rsid w:val="00DF0A44"/>
    <w:rsid w:val="00DF76CA"/>
    <w:rsid w:val="00E03BAA"/>
    <w:rsid w:val="00E04560"/>
    <w:rsid w:val="00E22E5F"/>
    <w:rsid w:val="00E23373"/>
    <w:rsid w:val="00E25705"/>
    <w:rsid w:val="00E26C7F"/>
    <w:rsid w:val="00E4028E"/>
    <w:rsid w:val="00E43A2D"/>
    <w:rsid w:val="00E57F6E"/>
    <w:rsid w:val="00E7241A"/>
    <w:rsid w:val="00E7774B"/>
    <w:rsid w:val="00E84D28"/>
    <w:rsid w:val="00E906B3"/>
    <w:rsid w:val="00E91F1F"/>
    <w:rsid w:val="00EA2B89"/>
    <w:rsid w:val="00EC32D2"/>
    <w:rsid w:val="00ED25A9"/>
    <w:rsid w:val="00ED7248"/>
    <w:rsid w:val="00EE4E14"/>
    <w:rsid w:val="00F04D26"/>
    <w:rsid w:val="00F50A49"/>
    <w:rsid w:val="00F5644F"/>
    <w:rsid w:val="00F62C86"/>
    <w:rsid w:val="00F635F7"/>
    <w:rsid w:val="00F64248"/>
    <w:rsid w:val="00F666BB"/>
    <w:rsid w:val="00F92706"/>
    <w:rsid w:val="00FA3100"/>
    <w:rsid w:val="00FA69E7"/>
    <w:rsid w:val="00FD0440"/>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DFF8305618159CC3890F512C4BAB40EDBEAAB3179CB45C92803E10DAD413C5EA0BCC16BAE043D727CA4BED845D3CBDCE86CBAEDF264AL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A6486A3832B37BE5AB716C1791DF8BE046C367851C6990738C3210D95B1A8D58B4946538193025C98FE3ECF8FB0878BFAC2BD0U3eEO" TargetMode="External"/><Relationship Id="rId5" Type="http://schemas.openxmlformats.org/officeDocument/2006/relationships/settings" Target="settings.xml"/><Relationship Id="rId10" Type="http://schemas.openxmlformats.org/officeDocument/2006/relationships/hyperlink" Target="consultantplus://offline/ref=F9A6486A3832B37BE5AB716C1791DF8BE046C367851C6990738C3210D95B1A8D58B4946B3B193025C98FE3ECF8FB0878BFAC2BD0U3eE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1BD-AA98-43CC-AF38-DF5AA529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АСП Койдин</cp:lastModifiedBy>
  <cp:revision>8</cp:revision>
  <cp:lastPrinted>2020-01-29T07:31:00Z</cp:lastPrinted>
  <dcterms:created xsi:type="dcterms:W3CDTF">2020-01-28T14:11:00Z</dcterms:created>
  <dcterms:modified xsi:type="dcterms:W3CDTF">2020-01-29T07:32:00Z</dcterms:modified>
</cp:coreProperties>
</file>