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A1642E" w:rsidRPr="00DD29A4" w:rsidTr="005D056D">
        <w:tc>
          <w:tcPr>
            <w:tcW w:w="3189" w:type="dxa"/>
            <w:gridSpan w:val="3"/>
          </w:tcPr>
          <w:p w:rsidR="005D056D" w:rsidRPr="005D056D" w:rsidRDefault="005D056D" w:rsidP="005D05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Койд</w:t>
            </w:r>
            <w:proofErr w:type="spellEnd"/>
            <w:r w:rsidRPr="005D056D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 xml:space="preserve">н» </w:t>
            </w:r>
            <w:proofErr w:type="spellStart"/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сикт</w:t>
            </w:r>
            <w:proofErr w:type="spellEnd"/>
          </w:p>
          <w:p w:rsidR="005D056D" w:rsidRPr="005D056D" w:rsidRDefault="005D056D" w:rsidP="005D05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A1642E" w:rsidRPr="00DD29A4" w:rsidRDefault="005D056D" w:rsidP="005D056D">
            <w:pPr>
              <w:spacing w:after="0" w:line="240" w:lineRule="auto"/>
              <w:jc w:val="center"/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A1642E" w:rsidRPr="00DD29A4" w:rsidRDefault="00A1642E" w:rsidP="005D05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D51D5C" wp14:editId="4AD42B5D">
                  <wp:extent cx="819785" cy="897255"/>
                  <wp:effectExtent l="0" t="0" r="0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5D056D" w:rsidRPr="005D056D" w:rsidRDefault="005D056D" w:rsidP="005D05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 xml:space="preserve">Администрация </w:t>
            </w:r>
          </w:p>
          <w:p w:rsidR="005D056D" w:rsidRPr="005D056D" w:rsidRDefault="005D056D" w:rsidP="005D05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 xml:space="preserve">сельского поселения </w:t>
            </w:r>
          </w:p>
          <w:p w:rsidR="00A1642E" w:rsidRPr="00DD29A4" w:rsidRDefault="005D056D" w:rsidP="005D056D">
            <w:pPr>
              <w:spacing w:after="0" w:line="240" w:lineRule="auto"/>
              <w:jc w:val="center"/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Койдин</w:t>
            </w:r>
            <w:proofErr w:type="spellEnd"/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A1642E" w:rsidRPr="00DD29A4" w:rsidTr="005D056D">
        <w:trPr>
          <w:trHeight w:val="762"/>
        </w:trPr>
        <w:tc>
          <w:tcPr>
            <w:tcW w:w="3189" w:type="dxa"/>
            <w:gridSpan w:val="3"/>
          </w:tcPr>
          <w:p w:rsidR="00A1642E" w:rsidRPr="00DD29A4" w:rsidRDefault="00A1642E" w:rsidP="005D056D">
            <w:pPr>
              <w:jc w:val="center"/>
            </w:pPr>
          </w:p>
        </w:tc>
        <w:tc>
          <w:tcPr>
            <w:tcW w:w="2693" w:type="dxa"/>
          </w:tcPr>
          <w:p w:rsidR="005D056D" w:rsidRPr="005D056D" w:rsidRDefault="005D056D" w:rsidP="005D056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ШУÖМ</w:t>
            </w:r>
          </w:p>
          <w:p w:rsidR="005D056D" w:rsidRPr="005D056D" w:rsidRDefault="005D056D" w:rsidP="005D056D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056D">
              <w:rPr>
                <w:rFonts w:ascii="Times New Roman" w:eastAsiaTheme="minorHAnsi" w:hAnsi="Times New Roman"/>
                <w:sz w:val="28"/>
                <w:szCs w:val="28"/>
              </w:rPr>
              <w:t>ПОСТАНОВЛЕНИЕ</w:t>
            </w:r>
          </w:p>
          <w:p w:rsidR="00A1642E" w:rsidRPr="00DD29A4" w:rsidRDefault="00A1642E" w:rsidP="005D056D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A1642E" w:rsidRPr="00DD29A4" w:rsidRDefault="00A1642E" w:rsidP="005D056D">
            <w:pPr>
              <w:jc w:val="center"/>
            </w:pPr>
          </w:p>
        </w:tc>
      </w:tr>
      <w:tr w:rsidR="00A1642E" w:rsidRPr="007B4FC4" w:rsidTr="005D056D">
        <w:trPr>
          <w:gridAfter w:val="1"/>
          <w:wAfter w:w="964" w:type="dxa"/>
        </w:trPr>
        <w:tc>
          <w:tcPr>
            <w:tcW w:w="496" w:type="dxa"/>
          </w:tcPr>
          <w:p w:rsidR="00A1642E" w:rsidRDefault="00A1642E" w:rsidP="005D056D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1642E" w:rsidRPr="005D056D" w:rsidRDefault="005D056D" w:rsidP="005D0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992" w:type="dxa"/>
          </w:tcPr>
          <w:p w:rsidR="00A1642E" w:rsidRPr="005D056D" w:rsidRDefault="005D056D" w:rsidP="005D0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4351" w:type="dxa"/>
            <w:gridSpan w:val="2"/>
          </w:tcPr>
          <w:p w:rsidR="00A1642E" w:rsidRPr="005D056D" w:rsidRDefault="00A1642E" w:rsidP="005D05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A1642E" w:rsidRPr="005D056D" w:rsidRDefault="005D056D" w:rsidP="005D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>17/03</w:t>
            </w:r>
          </w:p>
        </w:tc>
      </w:tr>
      <w:tr w:rsidR="00A1642E" w:rsidTr="005D056D">
        <w:tc>
          <w:tcPr>
            <w:tcW w:w="3189" w:type="dxa"/>
            <w:gridSpan w:val="3"/>
          </w:tcPr>
          <w:p w:rsidR="00A1642E" w:rsidRPr="005D056D" w:rsidRDefault="005D056D" w:rsidP="005D056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5D056D">
              <w:rPr>
                <w:rFonts w:ascii="Times New Roman" w:hAnsi="Times New Roman"/>
                <w:sz w:val="28"/>
                <w:szCs w:val="28"/>
                <w:vertAlign w:val="superscript"/>
              </w:rPr>
              <w:t>пст.Койдин</w:t>
            </w:r>
            <w:proofErr w:type="spellEnd"/>
            <w:r w:rsidRPr="005D05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Республика Коми</w:t>
            </w:r>
          </w:p>
        </w:tc>
        <w:tc>
          <w:tcPr>
            <w:tcW w:w="6379" w:type="dxa"/>
            <w:gridSpan w:val="4"/>
          </w:tcPr>
          <w:p w:rsidR="00A1642E" w:rsidRDefault="00A1642E" w:rsidP="005D056D">
            <w:pPr>
              <w:jc w:val="right"/>
            </w:pPr>
          </w:p>
        </w:tc>
      </w:tr>
    </w:tbl>
    <w:p w:rsidR="00A1642E" w:rsidRDefault="00A1642E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440" w:rsidRPr="00B9584F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62440" w:rsidRPr="00B9584F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62440" w:rsidRDefault="00862440" w:rsidP="008624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9584F">
        <w:rPr>
          <w:rFonts w:ascii="Times New Roman" w:hAnsi="Times New Roman"/>
          <w:sz w:val="28"/>
          <w:szCs w:val="28"/>
          <w:lang w:eastAsia="ru-RU"/>
        </w:rPr>
        <w:t>«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</w:t>
      </w:r>
    </w:p>
    <w:p w:rsidR="00862440" w:rsidRPr="00B9584F" w:rsidRDefault="00862440" w:rsidP="00862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8DA">
        <w:rPr>
          <w:rFonts w:ascii="Times New Roman" w:hAnsi="Times New Roman"/>
          <w:bCs/>
          <w:sz w:val="28"/>
          <w:szCs w:val="28"/>
          <w:lang w:eastAsia="ru-RU"/>
        </w:rPr>
        <w:t>из одной категории в другую</w:t>
      </w:r>
      <w:r w:rsidRPr="00B9584F">
        <w:rPr>
          <w:rFonts w:ascii="Times New Roman" w:hAnsi="Times New Roman"/>
          <w:sz w:val="28"/>
          <w:szCs w:val="28"/>
        </w:rPr>
        <w:t xml:space="preserve">» </w:t>
      </w:r>
    </w:p>
    <w:p w:rsidR="00862440" w:rsidRPr="00B9584F" w:rsidRDefault="00862440" w:rsidP="008624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ab/>
      </w:r>
    </w:p>
    <w:p w:rsidR="005D056D" w:rsidRPr="005D056D" w:rsidRDefault="00A431CB" w:rsidP="005D056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A431CB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Pr="00976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27.07.2010 N 210-ФЗ </w:t>
      </w:r>
      <w:r w:rsidR="005D056D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5D056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D056D" w:rsidRPr="005D056D">
        <w:rPr>
          <w:rFonts w:ascii="Times New Roman" w:hAnsi="Times New Roman" w:cs="Times New Roman"/>
          <w:sz w:val="28"/>
          <w:szCs w:val="28"/>
        </w:rPr>
        <w:t>в соответствии с</w:t>
      </w:r>
      <w:r w:rsidR="005D056D" w:rsidRPr="005D056D">
        <w:rPr>
          <w:sz w:val="28"/>
          <w:szCs w:val="28"/>
        </w:rPr>
        <w:t xml:space="preserve"> </w:t>
      </w:r>
      <w:hyperlink r:id="rId10" w:history="1">
        <w:r w:rsidR="005D056D" w:rsidRPr="005D056D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5D056D" w:rsidRPr="005D056D">
        <w:rPr>
          <w:rFonts w:ascii="Times New Roman" w:hAnsi="Times New Roman" w:cs="Times New Roman"/>
          <w:sz w:val="28"/>
          <w:szCs w:val="28"/>
        </w:rPr>
        <w:t>ем Администрации сельского поселения «</w:t>
      </w:r>
      <w:proofErr w:type="spellStart"/>
      <w:r w:rsidR="005D056D" w:rsidRPr="005D056D">
        <w:rPr>
          <w:rFonts w:ascii="Times New Roman" w:hAnsi="Times New Roman" w:cs="Times New Roman"/>
          <w:sz w:val="28"/>
          <w:szCs w:val="28"/>
        </w:rPr>
        <w:t>Койдин</w:t>
      </w:r>
      <w:proofErr w:type="spellEnd"/>
      <w:r w:rsidR="005D056D" w:rsidRPr="005D056D">
        <w:rPr>
          <w:rFonts w:ascii="Times New Roman" w:hAnsi="Times New Roman" w:cs="Times New Roman"/>
          <w:sz w:val="28"/>
          <w:szCs w:val="28"/>
        </w:rPr>
        <w:t>» от 29.02. 2016 г. N 06/02 «Об утверждении Реестра муниципальных услуг, предоставляемых администрацией МО сельского поселения «</w:t>
      </w:r>
      <w:proofErr w:type="spellStart"/>
      <w:r w:rsidR="005D056D" w:rsidRPr="005D056D">
        <w:rPr>
          <w:rFonts w:ascii="Times New Roman" w:hAnsi="Times New Roman" w:cs="Times New Roman"/>
          <w:sz w:val="28"/>
          <w:szCs w:val="28"/>
        </w:rPr>
        <w:t>Койдин</w:t>
      </w:r>
      <w:proofErr w:type="spellEnd"/>
      <w:r w:rsidR="005D056D" w:rsidRPr="005D056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056D" w:rsidRPr="005D056D" w:rsidRDefault="005D056D" w:rsidP="005D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862440" w:rsidRPr="00B9584F" w:rsidRDefault="00862440" w:rsidP="00862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584F">
        <w:rPr>
          <w:rFonts w:ascii="Times New Roman" w:hAnsi="Times New Roman"/>
          <w:sz w:val="28"/>
          <w:szCs w:val="28"/>
        </w:rPr>
        <w:t xml:space="preserve">Администрация </w:t>
      </w:r>
      <w:r w:rsidR="00A1642E">
        <w:rPr>
          <w:rFonts w:ascii="Times New Roman" w:hAnsi="Times New Roman"/>
          <w:sz w:val="28"/>
          <w:szCs w:val="28"/>
        </w:rPr>
        <w:t>сельского поселения</w:t>
      </w:r>
      <w:r w:rsidRPr="00B95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584F">
        <w:rPr>
          <w:rFonts w:ascii="Times New Roman" w:hAnsi="Times New Roman"/>
          <w:sz w:val="28"/>
          <w:szCs w:val="28"/>
        </w:rPr>
        <w:t>Кой</w:t>
      </w:r>
      <w:r w:rsidR="005D056D">
        <w:rPr>
          <w:rFonts w:ascii="Times New Roman" w:hAnsi="Times New Roman"/>
          <w:sz w:val="28"/>
          <w:szCs w:val="28"/>
        </w:rPr>
        <w:t>дин</w:t>
      </w:r>
      <w:proofErr w:type="spellEnd"/>
      <w:r w:rsidRPr="00B9584F">
        <w:rPr>
          <w:rFonts w:ascii="Times New Roman" w:hAnsi="Times New Roman"/>
          <w:sz w:val="28"/>
          <w:szCs w:val="28"/>
        </w:rPr>
        <w:t>» постановляет:</w:t>
      </w:r>
    </w:p>
    <w:p w:rsidR="00862440" w:rsidRPr="00B9584F" w:rsidRDefault="00862440" w:rsidP="0086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2440" w:rsidRPr="00B9584F" w:rsidRDefault="00862440" w:rsidP="008624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584F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62440">
        <w:rPr>
          <w:rFonts w:ascii="Times New Roman" w:hAnsi="Times New Roman"/>
          <w:b w:val="0"/>
          <w:sz w:val="28"/>
          <w:szCs w:val="28"/>
        </w:rPr>
        <w:t>Перевод земель или земельных участков из одной категории в другую</w:t>
      </w:r>
      <w:r w:rsidRPr="00B9584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9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A431C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D056D" w:rsidRPr="005D056D" w:rsidRDefault="00862440" w:rsidP="005D0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9584F">
        <w:rPr>
          <w:rFonts w:ascii="Times New Roman" w:hAnsi="Times New Roman"/>
          <w:sz w:val="28"/>
          <w:szCs w:val="28"/>
        </w:rPr>
        <w:t>.</w:t>
      </w:r>
      <w:r w:rsidR="005D056D" w:rsidRPr="005D056D">
        <w:rPr>
          <w:rFonts w:ascii="Times New Roman" w:eastAsiaTheme="minorHAnsi" w:hAnsi="Times New Roman" w:cstheme="minorBidi"/>
          <w:sz w:val="28"/>
          <w:szCs w:val="28"/>
        </w:rPr>
        <w:t xml:space="preserve"> Настоящее постановление вступает в силу с даты официального обнародования и распространяется на правоотношения, возникшие с 26 февраля 2016 года.</w:t>
      </w:r>
    </w:p>
    <w:p w:rsidR="005D056D" w:rsidRPr="005D056D" w:rsidRDefault="005D056D" w:rsidP="005D056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D056D" w:rsidRPr="005D056D" w:rsidRDefault="005D056D" w:rsidP="005D056D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D056D" w:rsidRPr="005D056D" w:rsidRDefault="005D056D" w:rsidP="005D056D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5D056D">
        <w:rPr>
          <w:rFonts w:ascii="Times New Roman" w:eastAsiaTheme="minorHAnsi" w:hAnsi="Times New Roman" w:cstheme="minorBidi"/>
          <w:sz w:val="28"/>
          <w:szCs w:val="28"/>
        </w:rPr>
        <w:t>Глава сельского поселения «</w:t>
      </w:r>
      <w:proofErr w:type="spellStart"/>
      <w:r w:rsidRPr="005D056D">
        <w:rPr>
          <w:rFonts w:ascii="Times New Roman" w:eastAsiaTheme="minorHAnsi" w:hAnsi="Times New Roman" w:cstheme="minorBidi"/>
          <w:sz w:val="28"/>
          <w:szCs w:val="28"/>
        </w:rPr>
        <w:t>Койдин</w:t>
      </w:r>
      <w:proofErr w:type="spellEnd"/>
      <w:r w:rsidRPr="005D056D">
        <w:rPr>
          <w:rFonts w:ascii="Times New Roman" w:eastAsiaTheme="minorHAnsi" w:hAnsi="Times New Roman" w:cstheme="minorBidi"/>
          <w:sz w:val="28"/>
          <w:szCs w:val="28"/>
        </w:rPr>
        <w:t xml:space="preserve">»                                        </w:t>
      </w:r>
      <w:proofErr w:type="spellStart"/>
      <w:r w:rsidRPr="005D056D">
        <w:rPr>
          <w:rFonts w:ascii="Times New Roman" w:eastAsiaTheme="minorHAnsi" w:hAnsi="Times New Roman" w:cstheme="minorBidi"/>
          <w:sz w:val="28"/>
          <w:szCs w:val="28"/>
        </w:rPr>
        <w:t>В.Е.Дружинин</w:t>
      </w:r>
      <w:proofErr w:type="spellEnd"/>
      <w:r w:rsidRPr="005D056D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</w:t>
      </w:r>
    </w:p>
    <w:p w:rsidR="005D056D" w:rsidRPr="005D056D" w:rsidRDefault="005D056D" w:rsidP="005D056D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</w:rPr>
      </w:pPr>
    </w:p>
    <w:p w:rsidR="005D056D" w:rsidRPr="005D056D" w:rsidRDefault="005D056D" w:rsidP="005D056D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</w:rPr>
      </w:pPr>
    </w:p>
    <w:p w:rsidR="005D056D" w:rsidRPr="005D056D" w:rsidRDefault="005D056D" w:rsidP="005D056D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</w:rPr>
      </w:pPr>
    </w:p>
    <w:p w:rsidR="005D056D" w:rsidRPr="005D056D" w:rsidRDefault="005D056D" w:rsidP="005D056D">
      <w:pPr>
        <w:spacing w:after="0"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</w:rPr>
      </w:pPr>
    </w:p>
    <w:p w:rsidR="00A1642E" w:rsidRPr="003F0D3B" w:rsidRDefault="00A1642E" w:rsidP="005D0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42E" w:rsidRDefault="00A1642E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42E" w:rsidRDefault="00A1642E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1642E" w:rsidRDefault="00A1642E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2440" w:rsidRDefault="00862440" w:rsidP="0086244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5D056D" w:rsidRPr="005D056D" w:rsidRDefault="005D056D" w:rsidP="005D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5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администрации </w:t>
      </w:r>
    </w:p>
    <w:p w:rsidR="005D056D" w:rsidRPr="005D056D" w:rsidRDefault="005D056D" w:rsidP="005D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56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Pr="005D056D">
        <w:rPr>
          <w:rFonts w:ascii="Times New Roman" w:eastAsia="Times New Roman" w:hAnsi="Times New Roman"/>
          <w:bCs/>
          <w:sz w:val="28"/>
          <w:szCs w:val="28"/>
          <w:lang w:eastAsia="ru-RU"/>
        </w:rPr>
        <w:t>Койдин</w:t>
      </w:r>
      <w:proofErr w:type="spellEnd"/>
      <w:r w:rsidRPr="005D056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5D056D" w:rsidRPr="005D056D" w:rsidRDefault="005D056D" w:rsidP="005D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056D">
        <w:rPr>
          <w:rFonts w:ascii="Times New Roman" w:eastAsia="Times New Roman" w:hAnsi="Times New Roman"/>
          <w:bCs/>
          <w:sz w:val="28"/>
          <w:szCs w:val="28"/>
          <w:lang w:eastAsia="ru-RU"/>
        </w:rPr>
        <w:t>от 21 марта  2016г.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5D056D">
        <w:rPr>
          <w:rFonts w:ascii="Times New Roman" w:eastAsia="Times New Roman" w:hAnsi="Times New Roman"/>
          <w:bCs/>
          <w:sz w:val="28"/>
          <w:szCs w:val="28"/>
          <w:lang w:eastAsia="ru-RU"/>
        </w:rPr>
        <w:t>/03</w:t>
      </w:r>
    </w:p>
    <w:p w:rsidR="005D056D" w:rsidRPr="005D056D" w:rsidRDefault="005D056D" w:rsidP="005D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056D">
        <w:rPr>
          <w:rFonts w:ascii="Times New Roman" w:eastAsiaTheme="minorHAnsi" w:hAnsi="Times New Roman"/>
          <w:sz w:val="28"/>
          <w:szCs w:val="28"/>
        </w:rPr>
        <w:t>(приложение)</w:t>
      </w:r>
    </w:p>
    <w:p w:rsidR="003D6298" w:rsidRPr="009B2569" w:rsidRDefault="003D6298" w:rsidP="009B2569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B2569">
        <w:rPr>
          <w:rFonts w:ascii="Times New Roman" w:eastAsia="Times New Roman" w:hAnsi="Times New Roman" w:cs="Times New Roman"/>
          <w:color w:val="auto"/>
          <w:lang w:eastAsia="ru-RU"/>
        </w:rPr>
        <w:t>АДМИНИСТРАТИВНЫЙ РЕГЛАМЕНТ</w:t>
      </w:r>
    </w:p>
    <w:p w:rsidR="003D6298" w:rsidRPr="00BD58DA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0426D4" w:rsidRPr="00BD58D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426D4"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еревод земель и</w:t>
      </w:r>
      <w:r w:rsidR="00C347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="000426D4"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земельных участков</w:t>
      </w:r>
      <w:r w:rsidR="00BD58DA" w:rsidRPr="00BD58DA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 w:rsidR="00BD58DA"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 одной категории в другую</w:t>
      </w:r>
      <w:r w:rsidRPr="00BD58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BD58DA"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 w:rsidR="00C34726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="00BD58DA"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AC3345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1642E">
        <w:rPr>
          <w:rFonts w:ascii="Times New Roman" w:hAnsi="Times New Roman"/>
          <w:sz w:val="28"/>
          <w:szCs w:val="28"/>
        </w:rPr>
        <w:t>сельского поселения</w:t>
      </w:r>
      <w:r w:rsidR="00A1642E" w:rsidRPr="00B95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642E" w:rsidRPr="00B9584F">
        <w:rPr>
          <w:rFonts w:ascii="Times New Roman" w:hAnsi="Times New Roman"/>
          <w:sz w:val="28"/>
          <w:szCs w:val="28"/>
        </w:rPr>
        <w:t>Кой</w:t>
      </w:r>
      <w:r w:rsidR="005D056D">
        <w:rPr>
          <w:rFonts w:ascii="Times New Roman" w:hAnsi="Times New Roman"/>
          <w:sz w:val="28"/>
          <w:szCs w:val="28"/>
        </w:rPr>
        <w:t>дин</w:t>
      </w:r>
      <w:proofErr w:type="spellEnd"/>
      <w:r w:rsidR="00A1642E" w:rsidRPr="00B958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9209C9">
        <w:rPr>
          <w:rFonts w:ascii="Times New Roman" w:hAnsi="Times New Roman"/>
          <w:bCs/>
          <w:sz w:val="28"/>
          <w:szCs w:val="28"/>
        </w:rPr>
        <w:t>п</w:t>
      </w:r>
      <w:r w:rsidR="009209C9" w:rsidRPr="009209C9">
        <w:rPr>
          <w:rFonts w:ascii="Times New Roman" w:hAnsi="Times New Roman"/>
          <w:bCs/>
          <w:sz w:val="28"/>
          <w:szCs w:val="28"/>
        </w:rPr>
        <w:t>еревод</w:t>
      </w:r>
      <w:r w:rsidR="009209C9">
        <w:rPr>
          <w:rFonts w:ascii="Times New Roman" w:hAnsi="Times New Roman"/>
          <w:bCs/>
          <w:sz w:val="28"/>
          <w:szCs w:val="28"/>
        </w:rPr>
        <w:t>е</w:t>
      </w:r>
      <w:r w:rsidR="009209C9" w:rsidRPr="009209C9">
        <w:rPr>
          <w:rFonts w:ascii="Times New Roman" w:hAnsi="Times New Roman"/>
          <w:bCs/>
          <w:sz w:val="28"/>
          <w:szCs w:val="28"/>
        </w:rPr>
        <w:t xml:space="preserve"> земель </w:t>
      </w:r>
      <w:r w:rsidR="00E425A6">
        <w:rPr>
          <w:rFonts w:ascii="Times New Roman" w:hAnsi="Times New Roman"/>
          <w:bCs/>
          <w:sz w:val="28"/>
          <w:szCs w:val="28"/>
        </w:rPr>
        <w:t>ил</w:t>
      </w:r>
      <w:r w:rsidR="009209C9" w:rsidRPr="009209C9">
        <w:rPr>
          <w:rFonts w:ascii="Times New Roman" w:hAnsi="Times New Roman"/>
          <w:bCs/>
          <w:sz w:val="28"/>
          <w:szCs w:val="28"/>
        </w:rPr>
        <w:t xml:space="preserve">и земельных участков из одной категории в другую </w:t>
      </w:r>
      <w:r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2810A9" w:rsidRDefault="003D6298" w:rsidP="009B256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CA2A6C">
        <w:rPr>
          <w:rFonts w:ascii="Times New Roman" w:hAnsi="Times New Roman"/>
          <w:sz w:val="28"/>
          <w:szCs w:val="28"/>
          <w:lang w:eastAsia="ru-RU"/>
        </w:rPr>
        <w:t xml:space="preserve">Заявителями являются </w:t>
      </w:r>
      <w:r w:rsidR="00357546" w:rsidRPr="00CA2A6C">
        <w:rPr>
          <w:rFonts w:ascii="Times New Roman" w:hAnsi="Times New Roman"/>
          <w:sz w:val="28"/>
          <w:szCs w:val="28"/>
          <w:lang w:eastAsia="ru-RU"/>
        </w:rPr>
        <w:t>ф</w:t>
      </w:r>
      <w:r w:rsidR="009209C9" w:rsidRPr="00CA2A6C">
        <w:rPr>
          <w:rFonts w:ascii="Times New Roman" w:hAnsi="Times New Roman"/>
          <w:sz w:val="28"/>
          <w:szCs w:val="28"/>
          <w:lang w:eastAsia="ru-RU"/>
        </w:rPr>
        <w:t>изические</w:t>
      </w:r>
      <w:r w:rsidR="009209C9" w:rsidRPr="00CA2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10A9" w:rsidRPr="00CA2A6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2810A9" w:rsidRPr="00CA2A6C">
        <w:rPr>
          <w:rFonts w:ascii="Times New Roman" w:hAnsi="Times New Roman" w:cs="Times New Roman"/>
          <w:sz w:val="28"/>
          <w:szCs w:val="28"/>
        </w:rPr>
        <w:t xml:space="preserve">в том числе индивидуальные </w:t>
      </w:r>
      <w:r w:rsidR="002810A9" w:rsidRPr="00CA2A6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предприниматели) </w:t>
      </w:r>
      <w:r w:rsidR="009209C9" w:rsidRPr="00CA2A6C">
        <w:rPr>
          <w:rFonts w:ascii="Times New Roman" w:hAnsi="Times New Roman" w:cs="Times New Roman"/>
          <w:sz w:val="28"/>
          <w:szCs w:val="28"/>
          <w:lang w:eastAsia="ru-RU"/>
        </w:rPr>
        <w:t>и юридические лица</w:t>
      </w:r>
      <w:r w:rsidR="001A59AD" w:rsidRPr="00CA2A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298" w:rsidRDefault="003D6298" w:rsidP="009B2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Default="003D6298" w:rsidP="003D6298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Default="003D6298" w:rsidP="003D629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>
        <w:rPr>
          <w:rFonts w:ascii="Times New Roman" w:hAnsi="Times New Roman"/>
          <w:sz w:val="28"/>
          <w:szCs w:val="28"/>
          <w:lang w:eastAsia="ru-RU"/>
        </w:rPr>
        <w:t>http://www.gosuslugi.ru/</w:t>
      </w:r>
      <w:r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сведения, которые необходимо указать в </w:t>
      </w:r>
      <w:r w:rsidR="00757DAF">
        <w:rPr>
          <w:rFonts w:ascii="Times New Roman" w:hAnsi="Times New Roman"/>
          <w:sz w:val="28"/>
          <w:szCs w:val="28"/>
          <w:lang w:eastAsia="ru-RU"/>
        </w:rPr>
        <w:t>ходатайстве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инициативе);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Default="003D6298" w:rsidP="003D62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5D056D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</w:t>
      </w:r>
      <w:r>
        <w:rPr>
          <w:rFonts w:ascii="Times New Roman" w:hAnsi="Times New Roman"/>
          <w:sz w:val="28"/>
          <w:szCs w:val="28"/>
          <w:lang w:eastAsia="ru-RU"/>
        </w:rPr>
        <w:t>, на официальных сайтах МФЦ,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Органе, МФЦ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AB5418" w:rsidRDefault="00AB541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261AFB"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 w:rsidR="00C34726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="00261AFB"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AC3345" w:rsidRPr="00B9584F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A1642E">
        <w:rPr>
          <w:rFonts w:ascii="Times New Roman" w:hAnsi="Times New Roman"/>
          <w:sz w:val="28"/>
          <w:szCs w:val="28"/>
        </w:rPr>
        <w:t>сельского поселения</w:t>
      </w:r>
      <w:r w:rsidR="005D056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D056D">
        <w:rPr>
          <w:rFonts w:ascii="Times New Roman" w:hAnsi="Times New Roman"/>
          <w:sz w:val="28"/>
          <w:szCs w:val="28"/>
        </w:rPr>
        <w:t>Койдин</w:t>
      </w:r>
      <w:proofErr w:type="spellEnd"/>
      <w:r w:rsidR="00A1642E" w:rsidRPr="00B9584F">
        <w:rPr>
          <w:rFonts w:ascii="Times New Roman" w:hAnsi="Times New Roman"/>
          <w:sz w:val="28"/>
          <w:szCs w:val="28"/>
        </w:rPr>
        <w:t>»</w:t>
      </w:r>
      <w:r w:rsidR="005D056D">
        <w:rPr>
          <w:rFonts w:ascii="Times New Roman" w:hAnsi="Times New Roman"/>
          <w:sz w:val="28"/>
          <w:szCs w:val="28"/>
          <w:lang w:eastAsia="ru-RU"/>
        </w:rPr>
        <w:t>.</w:t>
      </w:r>
    </w:p>
    <w:p w:rsidR="005D056D" w:rsidRDefault="005D056D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уведомления и выдачи результата предоставления </w:t>
      </w:r>
      <w:r w:rsidR="00AC33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 заявителю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3C3242" w:rsidRPr="003C3242" w:rsidRDefault="003D6298" w:rsidP="003C324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3C3242" w:rsidRPr="003C324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 xml:space="preserve">- выписки из государственного кадастра недвижимости относительно сведений о земельном участке (кадастровой выписки о земельном участке), перевод которого из состава земель одной категории в другую предполагается осуществить; 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 xml:space="preserve">- кадастрового паспорта переводимого земельного участка; 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lastRenderedPageBreak/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3C3242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42">
        <w:rPr>
          <w:rFonts w:ascii="Times New Roman" w:hAnsi="Times New Roman"/>
          <w:sz w:val="28"/>
          <w:szCs w:val="28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3C3242" w:rsidRDefault="002C4330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A76">
        <w:rPr>
          <w:rFonts w:ascii="Times New Roman" w:hAnsi="Times New Roman"/>
          <w:sz w:val="28"/>
          <w:szCs w:val="28"/>
          <w:lang w:eastAsia="ru-RU"/>
        </w:rPr>
        <w:t>2.4.4. О</w:t>
      </w:r>
      <w:r w:rsidR="003C3242" w:rsidRPr="003C3242">
        <w:rPr>
          <w:rFonts w:ascii="Times New Roman" w:hAnsi="Times New Roman"/>
          <w:sz w:val="28"/>
          <w:szCs w:val="28"/>
          <w:lang w:eastAsia="ru-RU"/>
        </w:rPr>
        <w:t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</w:t>
      </w:r>
      <w:r w:rsidR="005D5A76" w:rsidRPr="005D5A76">
        <w:rPr>
          <w:rFonts w:ascii="Times New Roman" w:hAnsi="Times New Roman"/>
          <w:sz w:val="28"/>
          <w:szCs w:val="28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>
        <w:rPr>
          <w:rFonts w:ascii="Times New Roman" w:hAnsi="Times New Roman"/>
          <w:sz w:val="28"/>
          <w:szCs w:val="28"/>
        </w:rPr>
        <w:t>.</w:t>
      </w:r>
    </w:p>
    <w:p w:rsidR="003D6298" w:rsidRDefault="003D6298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649B4" w:rsidRPr="00E649B4">
        <w:rPr>
          <w:rFonts w:ascii="Times New Roman" w:hAnsi="Times New Roman"/>
          <w:sz w:val="28"/>
          <w:szCs w:val="28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B07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65C1">
        <w:rPr>
          <w:rFonts w:ascii="Times New Roman" w:hAnsi="Times New Roman"/>
          <w:sz w:val="28"/>
          <w:szCs w:val="28"/>
          <w:lang w:eastAsia="ru-RU"/>
        </w:rPr>
        <w:t>решение о предоставлении муниципальной услуги</w:t>
      </w:r>
      <w:r w:rsidR="00E649B4" w:rsidRPr="00E649B4">
        <w:rPr>
          <w:rFonts w:ascii="Times New Roman" w:hAnsi="Times New Roman"/>
          <w:sz w:val="28"/>
          <w:szCs w:val="28"/>
          <w:lang w:eastAsia="ru-RU"/>
        </w:rPr>
        <w:t>)</w:t>
      </w:r>
      <w:r w:rsidR="00E649B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D5A76" w:rsidRPr="005D5A76">
        <w:rPr>
          <w:rFonts w:ascii="Times New Roman" w:hAnsi="Times New Roman"/>
          <w:sz w:val="28"/>
          <w:szCs w:val="28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>
        <w:rPr>
          <w:rFonts w:ascii="Times New Roman" w:hAnsi="Times New Roman"/>
          <w:sz w:val="28"/>
          <w:szCs w:val="28"/>
        </w:rPr>
        <w:t xml:space="preserve">лее – </w:t>
      </w:r>
      <w:r w:rsidR="00B07A4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="00E425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CA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="003118B8">
        <w:rPr>
          <w:rFonts w:ascii="Times New Roman" w:hAnsi="Times New Roman"/>
          <w:sz w:val="28"/>
          <w:szCs w:val="28"/>
        </w:rPr>
        <w:t>С</w:t>
      </w:r>
      <w:r w:rsidR="003118B8" w:rsidRPr="003118B8">
        <w:rPr>
          <w:rFonts w:ascii="Times New Roman" w:hAnsi="Times New Roman"/>
          <w:sz w:val="28"/>
          <w:szCs w:val="28"/>
        </w:rPr>
        <w:t>рок предоставления муниципальной услуги составляет не более 60  календарных дней, исчисляемых</w:t>
      </w:r>
      <w:r w:rsidR="00CA2A6C" w:rsidRPr="00CA2A6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A2A6C" w:rsidRPr="00CA2A6C">
        <w:rPr>
          <w:rFonts w:ascii="Times New Roman" w:hAnsi="Times New Roman"/>
          <w:sz w:val="28"/>
          <w:szCs w:val="28"/>
        </w:rPr>
        <w:t>с момента обращения заявителя с документами, необходимыми для пред</w:t>
      </w:r>
      <w:r w:rsidR="00CA2A6C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="003118B8" w:rsidRPr="003118B8">
        <w:rPr>
          <w:rFonts w:ascii="Times New Roman" w:hAnsi="Times New Roman"/>
          <w:sz w:val="28"/>
          <w:szCs w:val="28"/>
        </w:rPr>
        <w:t>, 30 календарных дней – в случае отказа в предоставлении услуги.</w:t>
      </w:r>
    </w:p>
    <w:p w:rsidR="000A190E" w:rsidRDefault="000A190E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311A3" w:rsidRPr="00C403B1" w:rsidRDefault="00D311A3" w:rsidP="00D311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3B1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25.10.2001 </w:t>
      </w:r>
      <w:r w:rsidR="0054466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3B1">
        <w:rPr>
          <w:rFonts w:ascii="Times New Roman" w:hAnsi="Times New Roman" w:cs="Times New Roman"/>
          <w:sz w:val="28"/>
          <w:szCs w:val="28"/>
        </w:rPr>
        <w:t xml:space="preserve"> 136-ФЗ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3B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3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3B1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C403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03B1">
        <w:rPr>
          <w:rFonts w:ascii="Times New Roman" w:hAnsi="Times New Roman" w:cs="Times New Roman"/>
          <w:sz w:val="28"/>
          <w:szCs w:val="28"/>
        </w:rPr>
        <w:t xml:space="preserve">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03B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3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03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C403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3B1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403B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C403B1">
        <w:rPr>
          <w:rFonts w:ascii="Times New Roman" w:hAnsi="Times New Roman" w:cs="Times New Roman"/>
          <w:sz w:val="28"/>
          <w:szCs w:val="28"/>
        </w:rPr>
        <w:t>, 06.10.2003, N 40, ст. 3822);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C403B1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D311A3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B1">
        <w:rPr>
          <w:rFonts w:ascii="Times New Roman" w:hAnsi="Times New Roman" w:cs="Times New Roman"/>
          <w:sz w:val="28"/>
          <w:szCs w:val="28"/>
        </w:rPr>
        <w:t>Конституцией Республики Коми («Ведомости Верховного совета Респ</w:t>
      </w:r>
      <w:r>
        <w:rPr>
          <w:rFonts w:ascii="Times New Roman" w:hAnsi="Times New Roman" w:cs="Times New Roman"/>
          <w:sz w:val="28"/>
          <w:szCs w:val="28"/>
        </w:rPr>
        <w:t>ублики Коми», 1994, №2, ст. 21);</w:t>
      </w:r>
    </w:p>
    <w:p w:rsidR="00D311A3" w:rsidRDefault="00D311A3" w:rsidP="00DA01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A3">
        <w:rPr>
          <w:rFonts w:ascii="Times New Roman" w:hAnsi="Times New Roman"/>
          <w:sz w:val="28"/>
          <w:szCs w:val="28"/>
        </w:rPr>
        <w:t>Закон</w:t>
      </w:r>
      <w:r w:rsidR="0054466E">
        <w:rPr>
          <w:rFonts w:ascii="Times New Roman" w:hAnsi="Times New Roman"/>
          <w:sz w:val="28"/>
          <w:szCs w:val="28"/>
        </w:rPr>
        <w:t>ом</w:t>
      </w:r>
      <w:r w:rsidRPr="00D311A3">
        <w:rPr>
          <w:rFonts w:ascii="Times New Roman" w:hAnsi="Times New Roman"/>
          <w:sz w:val="28"/>
          <w:szCs w:val="28"/>
        </w:rPr>
        <w:t xml:space="preserve"> </w:t>
      </w:r>
      <w:r w:rsidRPr="00DA012E">
        <w:rPr>
          <w:rFonts w:ascii="Times New Roman" w:hAnsi="Times New Roman" w:cs="Times New Roman"/>
          <w:sz w:val="28"/>
          <w:szCs w:val="28"/>
        </w:rPr>
        <w:t>Республики Коми от 28.06.2005 № 59-РЗ «О регулировании некоторых вопросов в области земельных отношений»</w:t>
      </w:r>
      <w:r w:rsidRPr="00DA012E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DA012E">
        <w:rPr>
          <w:rFonts w:ascii="Times New Roman" w:hAnsi="Times New Roman" w:cs="Times New Roman"/>
          <w:sz w:val="28"/>
          <w:szCs w:val="28"/>
        </w:rPr>
        <w:t>«Республика»,</w:t>
      </w:r>
      <w:r w:rsidR="0054466E">
        <w:rPr>
          <w:rFonts w:ascii="Times New Roman" w:hAnsi="Times New Roman" w:cs="Times New Roman"/>
          <w:sz w:val="28"/>
          <w:szCs w:val="28"/>
        </w:rPr>
        <w:t xml:space="preserve"> </w:t>
      </w:r>
      <w:r w:rsidRPr="00DA012E">
        <w:rPr>
          <w:rFonts w:ascii="Times New Roman" w:hAnsi="Times New Roman" w:cs="Times New Roman"/>
          <w:sz w:val="28"/>
          <w:szCs w:val="28"/>
        </w:rPr>
        <w:t>№ 123-124, 05.07.2005)</w:t>
      </w:r>
      <w:r w:rsidR="00DA012E">
        <w:rPr>
          <w:rFonts w:ascii="Times New Roman" w:hAnsi="Times New Roman" w:cs="Times New Roman"/>
          <w:sz w:val="28"/>
          <w:szCs w:val="28"/>
        </w:rPr>
        <w:t>;</w:t>
      </w:r>
    </w:p>
    <w:p w:rsidR="005D056D" w:rsidRPr="005D056D" w:rsidRDefault="005D056D" w:rsidP="005D056D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56D">
        <w:rPr>
          <w:rFonts w:ascii="Times New Roman" w:hAnsi="Times New Roman"/>
          <w:sz w:val="28"/>
          <w:szCs w:val="28"/>
        </w:rPr>
        <w:t xml:space="preserve">Решением Совета </w:t>
      </w:r>
      <w:r w:rsidRPr="005D056D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Pr="005D056D">
        <w:rPr>
          <w:rFonts w:ascii="Times New Roman" w:hAnsi="Times New Roman"/>
          <w:sz w:val="28"/>
          <w:szCs w:val="28"/>
          <w:lang w:eastAsia="ru-RU"/>
        </w:rPr>
        <w:t>Койдин</w:t>
      </w:r>
      <w:proofErr w:type="spellEnd"/>
      <w:r w:rsidRPr="005D056D">
        <w:rPr>
          <w:rFonts w:ascii="Times New Roman" w:hAnsi="Times New Roman"/>
          <w:sz w:val="28"/>
          <w:szCs w:val="28"/>
          <w:lang w:eastAsia="ru-RU"/>
        </w:rPr>
        <w:t>»</w:t>
      </w:r>
      <w:r w:rsidRPr="005D056D">
        <w:rPr>
          <w:rFonts w:ascii="Times New Roman" w:hAnsi="Times New Roman"/>
          <w:sz w:val="28"/>
          <w:szCs w:val="28"/>
        </w:rPr>
        <w:t xml:space="preserve"> от 21.03.2016 № </w:t>
      </w:r>
      <w:r w:rsidRPr="005D056D">
        <w:rPr>
          <w:rFonts w:ascii="Times New Roman" w:hAnsi="Times New Roman"/>
          <w:sz w:val="28"/>
          <w:szCs w:val="28"/>
          <w:lang w:val="en-US"/>
        </w:rPr>
        <w:t>II</w:t>
      </w:r>
      <w:r w:rsidRPr="005D056D">
        <w:rPr>
          <w:rFonts w:ascii="Times New Roman" w:hAnsi="Times New Roman"/>
          <w:sz w:val="28"/>
          <w:szCs w:val="28"/>
        </w:rPr>
        <w:t>I-33/109 «Об утверждении Положения о порядке управления, распоряжения и пользования земельными участками на территории МО СП «</w:t>
      </w:r>
      <w:proofErr w:type="spellStart"/>
      <w:r w:rsidRPr="005D056D">
        <w:rPr>
          <w:rFonts w:ascii="Times New Roman" w:hAnsi="Times New Roman"/>
          <w:sz w:val="28"/>
          <w:szCs w:val="28"/>
        </w:rPr>
        <w:t>Койдин</w:t>
      </w:r>
      <w:proofErr w:type="spellEnd"/>
      <w:r w:rsidRPr="005D056D">
        <w:rPr>
          <w:rFonts w:ascii="Times New Roman" w:hAnsi="Times New Roman"/>
          <w:sz w:val="28"/>
          <w:szCs w:val="28"/>
        </w:rPr>
        <w:t>» (официальный сайт администрации сельского поселения «</w:t>
      </w:r>
      <w:proofErr w:type="spellStart"/>
      <w:r w:rsidRPr="005D056D">
        <w:rPr>
          <w:rFonts w:ascii="Times New Roman" w:hAnsi="Times New Roman"/>
          <w:sz w:val="28"/>
          <w:szCs w:val="28"/>
        </w:rPr>
        <w:t>Койдин</w:t>
      </w:r>
      <w:proofErr w:type="spellEnd"/>
      <w:r w:rsidRPr="005D056D">
        <w:rPr>
          <w:rFonts w:ascii="Times New Roman" w:hAnsi="Times New Roman"/>
          <w:sz w:val="28"/>
          <w:szCs w:val="28"/>
        </w:rPr>
        <w:t>»,   25.03.2016);</w:t>
      </w:r>
    </w:p>
    <w:p w:rsidR="005D056D" w:rsidRPr="0097790D" w:rsidRDefault="005D056D" w:rsidP="005D056D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Pr="007237A9">
          <w:rPr>
            <w:rFonts w:ascii="Times New Roman" w:eastAsiaTheme="minorHAnsi" w:hAnsi="Times New Roman" w:cs="Times New Roman"/>
            <w:sz w:val="28"/>
            <w:szCs w:val="28"/>
          </w:rPr>
          <w:t>Постановление</w:t>
        </w:r>
      </w:hyperlink>
      <w:r w:rsidRPr="007237A9">
        <w:rPr>
          <w:rFonts w:ascii="Times New Roman" w:hAnsi="Times New Roman" w:cs="Times New Roman"/>
          <w:sz w:val="28"/>
          <w:szCs w:val="28"/>
        </w:rPr>
        <w:t>м а</w:t>
      </w:r>
      <w:r w:rsidRPr="00660873">
        <w:rPr>
          <w:rFonts w:ascii="Times New Roman" w:eastAsiaTheme="minorHAnsi" w:hAnsi="Times New Roman"/>
          <w:sz w:val="28"/>
          <w:szCs w:val="28"/>
        </w:rPr>
        <w:t>дминистрации сельского поселения «</w:t>
      </w:r>
      <w:proofErr w:type="spellStart"/>
      <w:r w:rsidRPr="00660873">
        <w:rPr>
          <w:rFonts w:ascii="Times New Roman" w:eastAsiaTheme="minorHAnsi" w:hAnsi="Times New Roman"/>
          <w:sz w:val="28"/>
          <w:szCs w:val="28"/>
        </w:rPr>
        <w:t>Койдин</w:t>
      </w:r>
      <w:proofErr w:type="spellEnd"/>
      <w:r w:rsidRPr="00660873">
        <w:rPr>
          <w:rFonts w:ascii="Times New Roman" w:eastAsiaTheme="minorHAnsi" w:hAnsi="Times New Roman"/>
          <w:sz w:val="28"/>
          <w:szCs w:val="28"/>
        </w:rPr>
        <w:t xml:space="preserve">» от </w:t>
      </w:r>
      <w:r>
        <w:rPr>
          <w:rFonts w:ascii="Times New Roman" w:eastAsiaTheme="minorHAnsi" w:hAnsi="Times New Roman"/>
          <w:sz w:val="28"/>
          <w:szCs w:val="28"/>
        </w:rPr>
        <w:t>29</w:t>
      </w:r>
      <w:r w:rsidRPr="0066087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02</w:t>
      </w:r>
      <w:r w:rsidRPr="00660873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660873">
        <w:rPr>
          <w:rFonts w:ascii="Times New Roman" w:eastAsiaTheme="minorHAnsi" w:hAnsi="Times New Roman"/>
          <w:sz w:val="28"/>
          <w:szCs w:val="28"/>
        </w:rPr>
        <w:t xml:space="preserve"> г. N </w:t>
      </w:r>
      <w:r>
        <w:rPr>
          <w:rFonts w:ascii="Times New Roman" w:eastAsiaTheme="minorHAnsi" w:hAnsi="Times New Roman"/>
          <w:sz w:val="28"/>
          <w:szCs w:val="28"/>
        </w:rPr>
        <w:t>06/02</w:t>
      </w:r>
      <w:r w:rsidRPr="006608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660873">
        <w:rPr>
          <w:rFonts w:ascii="Times New Roman" w:eastAsiaTheme="minorHAnsi" w:hAnsi="Times New Roman"/>
          <w:sz w:val="28"/>
          <w:szCs w:val="28"/>
        </w:rPr>
        <w:t>Об утверждении Реестра муниципальных услуг, предоставляемых администрацией МО сельского поселения «</w:t>
      </w:r>
      <w:proofErr w:type="spellStart"/>
      <w:r w:rsidRPr="00660873">
        <w:rPr>
          <w:rFonts w:ascii="Times New Roman" w:eastAsiaTheme="minorHAnsi" w:hAnsi="Times New Roman"/>
          <w:sz w:val="28"/>
          <w:szCs w:val="28"/>
        </w:rPr>
        <w:t>Койдин</w:t>
      </w:r>
      <w:proofErr w:type="spellEnd"/>
      <w:r w:rsidRPr="00660873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237A9">
        <w:rPr>
          <w:rFonts w:ascii="Times New Roman" w:hAnsi="Times New Roman" w:cs="Times New Roman"/>
          <w:sz w:val="28"/>
          <w:szCs w:val="28"/>
        </w:rPr>
        <w:t>(официальный сайт администрации сельского поселения «</w:t>
      </w:r>
      <w:proofErr w:type="spellStart"/>
      <w:r w:rsidRPr="007237A9">
        <w:rPr>
          <w:rFonts w:ascii="Times New Roman" w:hAnsi="Times New Roman" w:cs="Times New Roman"/>
          <w:sz w:val="28"/>
          <w:szCs w:val="28"/>
        </w:rPr>
        <w:t>Койдин</w:t>
      </w:r>
      <w:proofErr w:type="spellEnd"/>
      <w:r w:rsidRPr="007237A9">
        <w:rPr>
          <w:rFonts w:ascii="Times New Roman" w:hAnsi="Times New Roman" w:cs="Times New Roman"/>
          <w:sz w:val="28"/>
          <w:szCs w:val="28"/>
        </w:rPr>
        <w:t xml:space="preserve">»,  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237A9">
        <w:rPr>
          <w:rFonts w:ascii="Times New Roman" w:hAnsi="Times New Roman" w:cs="Times New Roman"/>
          <w:sz w:val="28"/>
          <w:szCs w:val="28"/>
        </w:rPr>
        <w:t>.03.2016)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D056D" w:rsidRPr="00DA012E" w:rsidRDefault="005D056D" w:rsidP="005D056D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A60" w:rsidRPr="00CF0A60" w:rsidRDefault="003D6298" w:rsidP="00CF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о </w:t>
      </w:r>
      <w:r w:rsidR="00CF0A60" w:rsidRPr="0032290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CF0A60" w:rsidRPr="00322901">
        <w:rPr>
          <w:rFonts w:ascii="Times New Roman" w:eastAsia="Times New Roman" w:hAnsi="Times New Roman"/>
          <w:sz w:val="28"/>
          <w:szCs w:val="28"/>
          <w:lang w:eastAsia="ru-RU"/>
        </w:rPr>
        <w:t>) (по формам согласно Приложению № 2 (для физических лиц, индиви</w:t>
      </w:r>
      <w:r w:rsidR="00CF0A60" w:rsidRPr="00CE2CE1">
        <w:rPr>
          <w:rFonts w:ascii="Times New Roman" w:eastAsia="Times New Roman" w:hAnsi="Times New Roman"/>
          <w:sz w:val="28"/>
          <w:szCs w:val="28"/>
          <w:lang w:eastAsia="ru-RU"/>
        </w:rPr>
        <w:t>дуальных предпринимателей), Приложению № 3 (для юридических лиц) к настоящему административному регламенту)</w:t>
      </w:r>
      <w:r w:rsidR="00902728" w:rsidRPr="00CE2CE1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следующие </w:t>
      </w:r>
      <w:r w:rsidR="00902728">
        <w:rPr>
          <w:rFonts w:ascii="Times New Roman" w:eastAsia="Times New Roman" w:hAnsi="Times New Roman"/>
          <w:sz w:val="28"/>
          <w:szCs w:val="28"/>
          <w:lang w:eastAsia="ru-RU"/>
        </w:rPr>
        <w:t>документы в 1 экземпляре:</w:t>
      </w:r>
    </w:p>
    <w:p w:rsidR="00CF0A60" w:rsidRPr="00CF0A60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27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CF0A60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CF0A60" w:rsidRPr="00CF0A60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документов, удостоверяющих личнос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заявителя – физического лица.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B25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45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 или кадастровый паспорт такого земельного участка;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lastRenderedPageBreak/>
        <w:t>- выписка из Единого государственного реестра индивидуальных предпринимателей;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F6EC5" w:rsidRPr="00AF6EC5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78175B" w:rsidRPr="00C8573A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6EC5">
        <w:rPr>
          <w:rFonts w:ascii="Times New Roman" w:hAnsi="Times New Roman"/>
          <w:sz w:val="28"/>
          <w:szCs w:val="28"/>
        </w:rPr>
        <w:t xml:space="preserve">-  </w:t>
      </w:r>
      <w:r w:rsidRPr="00C8573A">
        <w:rPr>
          <w:rFonts w:ascii="Times New Roman" w:hAnsi="Times New Roman"/>
          <w:sz w:val="28"/>
          <w:szCs w:val="28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>
        <w:rPr>
          <w:rFonts w:ascii="Times New Roman" w:hAnsi="Times New Roman"/>
          <w:sz w:val="28"/>
          <w:szCs w:val="28"/>
        </w:rPr>
        <w:t>ошении такого земельного участка (</w:t>
      </w:r>
      <w:r w:rsidR="009B2569" w:rsidRPr="009B2569">
        <w:rPr>
          <w:rFonts w:ascii="Times New Roman" w:hAnsi="Times New Roman"/>
          <w:i/>
          <w:sz w:val="28"/>
          <w:szCs w:val="28"/>
        </w:rPr>
        <w:t>в случае если правообладателем земельного участка является орган местного самоуправления</w:t>
      </w:r>
      <w:r w:rsidR="009B2569">
        <w:rPr>
          <w:rFonts w:ascii="Times New Roman" w:hAnsi="Times New Roman"/>
          <w:sz w:val="28"/>
          <w:szCs w:val="28"/>
        </w:rPr>
        <w:t>)</w:t>
      </w:r>
    </w:p>
    <w:p w:rsidR="003D6298" w:rsidRDefault="003D6298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C8573A">
        <w:rPr>
          <w:rFonts w:ascii="Times New Roman" w:eastAsia="Times New Roman" w:hAnsi="Times New Roman"/>
          <w:sz w:val="28"/>
          <w:szCs w:val="28"/>
          <w:lang w:eastAsia="ru-RU"/>
        </w:rPr>
        <w:t>2.9.1.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CFB">
        <w:rPr>
          <w:rFonts w:ascii="Times New Roman" w:hAnsi="Times New Roman"/>
          <w:sz w:val="28"/>
          <w:szCs w:val="28"/>
        </w:rPr>
        <w:t xml:space="preserve">2.11.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520B7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520B7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B75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520B75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1) с ходатайством обратилось ненадлежащее лицо;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4" w:history="1">
        <w:r w:rsidRPr="00520B7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="009B2569">
        <w:rPr>
          <w:rFonts w:ascii="Times New Roman" w:hAnsi="Times New Roman"/>
          <w:sz w:val="28"/>
          <w:szCs w:val="28"/>
        </w:rPr>
        <w:t>;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3) установлени</w:t>
      </w:r>
      <w:r w:rsidR="009B2569">
        <w:rPr>
          <w:rFonts w:ascii="Times New Roman" w:hAnsi="Times New Roman"/>
          <w:sz w:val="28"/>
          <w:szCs w:val="28"/>
        </w:rPr>
        <w:t>е</w:t>
      </w:r>
      <w:r w:rsidRPr="00520B75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520B75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4) наличи</w:t>
      </w:r>
      <w:r w:rsidR="009B2569">
        <w:rPr>
          <w:rFonts w:ascii="Times New Roman" w:hAnsi="Times New Roman"/>
          <w:sz w:val="28"/>
          <w:szCs w:val="28"/>
        </w:rPr>
        <w:t>е</w:t>
      </w:r>
      <w:r w:rsidRPr="00520B75">
        <w:rPr>
          <w:rFonts w:ascii="Times New Roman" w:hAnsi="Times New Roman"/>
          <w:sz w:val="28"/>
          <w:szCs w:val="28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B75">
        <w:rPr>
          <w:rFonts w:ascii="Times New Roman" w:hAnsi="Times New Roman"/>
          <w:sz w:val="28"/>
          <w:szCs w:val="28"/>
        </w:rPr>
        <w:t>5) установлени</w:t>
      </w:r>
      <w:r w:rsidR="009B2569">
        <w:rPr>
          <w:rFonts w:ascii="Times New Roman" w:hAnsi="Times New Roman"/>
          <w:sz w:val="28"/>
          <w:szCs w:val="28"/>
        </w:rPr>
        <w:t>е</w:t>
      </w:r>
      <w:r w:rsidRPr="00520B75">
        <w:rPr>
          <w:rFonts w:ascii="Times New Roman" w:hAnsi="Times New Roman"/>
          <w:sz w:val="28"/>
          <w:szCs w:val="28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</w:t>
      </w:r>
      <w:r w:rsidRPr="00AF6CFB">
        <w:rPr>
          <w:rFonts w:ascii="Times New Roman" w:hAnsi="Times New Roman"/>
          <w:sz w:val="28"/>
          <w:szCs w:val="28"/>
        </w:rPr>
        <w:t xml:space="preserve"> по планировке территории, землеустроительной документации.</w:t>
      </w:r>
    </w:p>
    <w:p w:rsidR="003D6298" w:rsidRDefault="003D6298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3345" w:rsidRPr="003206D4" w:rsidRDefault="003D6298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AC3345" w:rsidRPr="003206D4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3D6298" w:rsidRDefault="003D6298" w:rsidP="00AC3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2.15. </w:t>
      </w:r>
      <w:r>
        <w:rPr>
          <w:rFonts w:ascii="Times New Roman" w:hAnsi="Times New Roman"/>
          <w:sz w:val="28"/>
          <w:szCs w:val="28"/>
        </w:rPr>
        <w:t xml:space="preserve"> </w:t>
      </w:r>
      <w:r w:rsidR="00AC3345" w:rsidRPr="00F61C91">
        <w:rPr>
          <w:rFonts w:ascii="Times New Roman" w:eastAsia="Times New Roman" w:hAnsi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="00AC3345" w:rsidRPr="00F61C91">
        <w:rPr>
          <w:rFonts w:ascii="Times New Roman" w:hAnsi="Times New Roman"/>
          <w:sz w:val="28"/>
          <w:szCs w:val="28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AC3345" w:rsidRPr="004E4BC6">
        <w:rPr>
          <w:rFonts w:ascii="Times New Roman" w:eastAsia="Times New Roman" w:hAnsi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="00AC3345" w:rsidRPr="00F61C91">
        <w:rPr>
          <w:rFonts w:ascii="Times New Roman" w:hAnsi="Times New Roman"/>
          <w:sz w:val="28"/>
          <w:szCs w:val="28"/>
          <w:lang w:eastAsia="ru-RU"/>
        </w:rPr>
        <w:t xml:space="preserve"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</w:t>
      </w:r>
      <w:r w:rsidR="005D056D">
        <w:rPr>
          <w:rFonts w:ascii="Times New Roman" w:hAnsi="Times New Roman"/>
          <w:sz w:val="28"/>
          <w:szCs w:val="28"/>
          <w:lang w:eastAsia="ru-RU"/>
        </w:rPr>
        <w:t>день его поступления</w:t>
      </w:r>
      <w:r w:rsidR="00AC3345" w:rsidRPr="00F61C91">
        <w:rPr>
          <w:rFonts w:ascii="Times New Roman" w:hAnsi="Times New Roman"/>
          <w:sz w:val="28"/>
          <w:szCs w:val="28"/>
          <w:lang w:eastAsia="ru-RU"/>
        </w:rPr>
        <w:t>.</w:t>
      </w:r>
    </w:p>
    <w:p w:rsidR="005D056D" w:rsidRPr="005D056D" w:rsidRDefault="005D056D" w:rsidP="005D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56D">
        <w:rPr>
          <w:rFonts w:ascii="Times New Roman" w:hAnsi="Times New Roman"/>
          <w:sz w:val="28"/>
          <w:szCs w:val="28"/>
          <w:lang w:eastAsia="ru-RU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5D056D" w:rsidRPr="005D056D" w:rsidRDefault="005D056D" w:rsidP="005D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56D">
        <w:rPr>
          <w:rFonts w:ascii="Times New Roman" w:hAnsi="Times New Roman"/>
          <w:sz w:val="28"/>
          <w:szCs w:val="28"/>
          <w:lang w:eastAsia="ru-RU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3D6298" w:rsidRDefault="005D056D" w:rsidP="007B48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56D">
        <w:rPr>
          <w:rFonts w:ascii="Times New Roman" w:hAnsi="Times New Roman"/>
          <w:sz w:val="28"/>
          <w:szCs w:val="28"/>
          <w:lang w:eastAsia="ru-RU"/>
        </w:rPr>
        <w:t>Запись о регистрации запроса фиксируется специалистом Органа</w:t>
      </w:r>
      <w:r w:rsidRPr="005D0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056D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 w:rsidR="004B2100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Default="003D6298" w:rsidP="003D629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Default="003D6298" w:rsidP="003D629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Default="003D6298" w:rsidP="003D62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4B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</w:t>
            </w:r>
            <w:r w:rsidR="004B2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A8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="004B21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услуги в общем количестве </w:t>
            </w:r>
            <w:r w:rsidR="00A8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A8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обоснованных жалоб в общем количестве </w:t>
            </w:r>
            <w:r w:rsidR="00A8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 муниципальной услуги в Органе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Default="003D6298" w:rsidP="00A81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="00A81F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ходатайств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Default="003D62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Сведения о предоставлении муниципальной услуги и форма </w:t>
      </w:r>
      <w:r w:rsidR="00A81F61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 услуги находятся на Интернет-сайте Органа (</w:t>
      </w:r>
      <w:r w:rsidR="00AC3345" w:rsidRPr="0020310D">
        <w:rPr>
          <w:rFonts w:ascii="Times New Roman" w:hAnsi="Times New Roman"/>
          <w:sz w:val="28"/>
          <w:szCs w:val="28"/>
          <w:lang w:val="en-US"/>
        </w:rPr>
        <w:t>www</w:t>
      </w:r>
      <w:r w:rsidR="00AC3345" w:rsidRPr="0020310D">
        <w:rPr>
          <w:rFonts w:ascii="Times New Roman" w:hAnsi="Times New Roman"/>
          <w:sz w:val="28"/>
          <w:szCs w:val="28"/>
        </w:rPr>
        <w:t>.</w:t>
      </w:r>
      <w:r w:rsidR="007B4863" w:rsidRPr="007B486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4863" w:rsidRPr="009D5126">
        <w:rPr>
          <w:rFonts w:ascii="Times New Roman" w:hAnsi="Times New Roman"/>
          <w:sz w:val="28"/>
          <w:szCs w:val="28"/>
          <w:lang w:val="en-US"/>
        </w:rPr>
        <w:t>akoidin</w:t>
      </w:r>
      <w:proofErr w:type="spellEnd"/>
      <w:r w:rsidR="007B4863" w:rsidRPr="009D5126">
        <w:rPr>
          <w:rFonts w:ascii="Times New Roman" w:hAnsi="Times New Roman"/>
          <w:sz w:val="28"/>
          <w:szCs w:val="28"/>
        </w:rPr>
        <w:t>.</w:t>
      </w:r>
      <w:proofErr w:type="spellStart"/>
      <w:r w:rsidR="007B4863" w:rsidRPr="009D512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</w:t>
      </w:r>
      <w:r w:rsidR="00A81F61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>, *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txt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rtf</w:t>
      </w:r>
      <w:proofErr w:type="spellEnd"/>
      <w:r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>, *.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2.25.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>
        <w:rPr>
          <w:rFonts w:ascii="Times New Roman" w:hAnsi="Times New Roman"/>
          <w:sz w:val="28"/>
          <w:szCs w:val="28"/>
        </w:rPr>
        <w:t>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</w:t>
      </w:r>
      <w:r w:rsidR="00BB630B">
        <w:rPr>
          <w:rFonts w:ascii="Times New Roman" w:eastAsia="Times New Roman" w:hAnsi="Times New Roman"/>
          <w:sz w:val="28"/>
          <w:szCs w:val="28"/>
          <w:lang w:eastAsia="ru-RU"/>
        </w:rPr>
        <w:t>ходатайством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Default="00BB630B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 w:rsidR="003D629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подается заявителем через МФЦ лично.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МФЦ обеспечиваются: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</w:t>
      </w:r>
      <w:r w:rsidR="009B2569">
        <w:rPr>
          <w:rFonts w:ascii="Times New Roman" w:hAnsi="Times New Roman"/>
          <w:sz w:val="28"/>
          <w:szCs w:val="28"/>
          <w:lang w:eastAsia="ru-RU"/>
        </w:rPr>
        <w:t>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>
        <w:rPr>
          <w:rFonts w:ascii="Times New Roman" w:eastAsia="Times New Roman" w:hAnsi="Times New Roman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</w:t>
      </w:r>
      <w:r w:rsidR="0036703B">
        <w:rPr>
          <w:rFonts w:ascii="Times New Roman" w:eastAsia="Times New Roman" w:hAnsi="Times New Roman"/>
          <w:sz w:val="28"/>
          <w:szCs w:val="28"/>
          <w:lang w:eastAsia="ru-RU"/>
        </w:rPr>
        <w:t>слуги приведена в Приложении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E2CE1" w:rsidRDefault="00CE2CE1" w:rsidP="00B24B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Прием и регистрация </w:t>
      </w:r>
      <w:r w:rsidR="009B2569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Орган  может осуществляться в очной и заочной форме путем подачи </w:t>
      </w:r>
      <w:r w:rsidR="00BB630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ходатайства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 иных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Очная форма подачи документов – подача </w:t>
      </w:r>
      <w:r w:rsidR="00261456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заявитель подает </w:t>
      </w:r>
      <w:r w:rsidR="00953FBE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Заочная форма подачи документов – направление </w:t>
      </w:r>
      <w:r w:rsidR="00953FBE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заочной форме подачи документов заявитель может направить </w:t>
      </w:r>
      <w:r w:rsidR="00953FBE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</w:t>
      </w:r>
      <w:r w:rsidR="0072354C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</w:t>
      </w:r>
      <w:r w:rsidR="00953FBE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день получения письма Органом.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направлении </w:t>
      </w:r>
      <w:r w:rsidR="00953FBE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</w:t>
      </w:r>
      <w:r w:rsidR="009B2569">
        <w:rPr>
          <w:rFonts w:ascii="Times New Roman" w:hAnsi="Times New Roman"/>
          <w:sz w:val="28"/>
          <w:szCs w:val="28"/>
          <w:lang w:eastAsia="ru-RU"/>
        </w:rPr>
        <w:t>ентов, указанных в пунктах 2.8.</w:t>
      </w:r>
      <w:r>
        <w:rPr>
          <w:rFonts w:ascii="Times New Roman" w:hAnsi="Times New Roman"/>
          <w:sz w:val="28"/>
          <w:szCs w:val="28"/>
          <w:lang w:eastAsia="ru-RU"/>
        </w:rPr>
        <w:t>, 2.9 (в случае, если заявитель представляет данны</w:t>
      </w:r>
      <w:r w:rsidR="009B2569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9B2569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предоставление муниципальной услуги является день регистрации </w:t>
      </w:r>
      <w:r w:rsidR="007235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ходатайства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порталах государственных и муниципальных услуг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(функций).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 муниципальной услуги может быть оформлено заявителем в ходе приема в Органе, МФЦ, либо оформлено заранее.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просьбе обратившегося лица,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свою фамилию, имя и отчество, ставит дату и подпись.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в МФЦ может осуществляться предварительное заполнение персональных данных заявителя в </w:t>
      </w:r>
      <w:r w:rsidR="0072354C">
        <w:rPr>
          <w:rFonts w:ascii="Times New Roman" w:hAnsi="Times New Roman"/>
          <w:sz w:val="28"/>
          <w:szCs w:val="28"/>
        </w:rPr>
        <w:t xml:space="preserve">ходатайстве </w:t>
      </w:r>
      <w:r>
        <w:rPr>
          <w:rFonts w:ascii="Times New Roman" w:hAnsi="Times New Roman"/>
          <w:sz w:val="28"/>
          <w:szCs w:val="28"/>
        </w:rPr>
        <w:t>путем считывания информации с универсальной электронной карты.</w:t>
      </w:r>
    </w:p>
    <w:p w:rsidR="003D6298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заполнения </w:t>
      </w:r>
      <w:r w:rsidR="006B244B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специалистом МФЦ в электронном виде заявитель </w:t>
      </w:r>
      <w:r>
        <w:rPr>
          <w:rFonts w:ascii="Times New Roman" w:hAnsi="Times New Roman"/>
          <w:sz w:val="28"/>
          <w:szCs w:val="28"/>
        </w:rPr>
        <w:t>может заверить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9B2569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документы;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отсут</w:t>
      </w:r>
      <w:r w:rsidR="006B244B">
        <w:rPr>
          <w:rFonts w:ascii="Times New Roman" w:eastAsia="Times New Roman" w:hAnsi="Times New Roman" w:cs="Arial"/>
          <w:sz w:val="28"/>
          <w:szCs w:val="28"/>
          <w:lang w:eastAsia="ru-RU"/>
        </w:rPr>
        <w:t>ствии у заявителя заполненного 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 w:rsidR="006B244B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проверяет правильность оформления </w:t>
      </w:r>
      <w:r w:rsidR="00623A41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</w:t>
      </w:r>
      <w:r w:rsidR="00623A41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поступлении </w:t>
      </w:r>
      <w:r w:rsidR="00623A41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</w:t>
      </w:r>
      <w:r w:rsidR="00A55673">
        <w:rPr>
          <w:rFonts w:ascii="Times New Roman" w:hAnsi="Times New Roman"/>
          <w:sz w:val="28"/>
          <w:szCs w:val="28"/>
          <w:lang w:eastAsia="ru-RU"/>
        </w:rPr>
        <w:t>ходатайстве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документах сведений, выдает заявителю расписку в получении документов, в которой указывается: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 Критерием принятия решения является наличие </w:t>
      </w:r>
      <w:r w:rsidR="00A55673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9D5126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календарны</w:t>
      </w:r>
      <w:r w:rsidR="009D5126">
        <w:rPr>
          <w:rFonts w:ascii="Times New Roman" w:eastAsia="Times New Roman" w:hAnsi="Times New Roman" w:cs="Arial"/>
          <w:sz w:val="28"/>
          <w:szCs w:val="28"/>
          <w:lang w:eastAsia="ru-RU"/>
        </w:rPr>
        <w:t>й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</w:t>
      </w:r>
      <w:r w:rsidR="009D5126">
        <w:rPr>
          <w:rFonts w:ascii="Times New Roman" w:eastAsia="Times New Roman" w:hAnsi="Times New Roman" w:cs="Arial"/>
          <w:sz w:val="28"/>
          <w:szCs w:val="28"/>
          <w:lang w:eastAsia="ru-RU"/>
        </w:rPr>
        <w:t>ень</w:t>
      </w:r>
      <w:r w:rsidR="000A797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прием и регистрация 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>ходатайства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(документов) и передача </w:t>
      </w:r>
      <w:r w:rsidR="005222A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ходатайства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(документов) специалисту Органа,  ответственному за принятие решений.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Pr="00AC3345" w:rsidRDefault="00AC3345" w:rsidP="00AC33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принятие решения</w:t>
      </w:r>
      <w:r w:rsidRPr="006B39EE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заявлений.</w:t>
      </w:r>
    </w:p>
    <w:p w:rsidR="003D6298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 Органа, МФЦ, ответственный за межведомственное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взаимодействие, не позднее дня, следующего за днем поступления </w:t>
      </w:r>
      <w:r w:rsidR="00A55673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</w:t>
      </w:r>
      <w:r w:rsidR="00DF6372">
        <w:rPr>
          <w:rFonts w:ascii="Times New Roman" w:hAnsi="Times New Roman"/>
          <w:sz w:val="28"/>
          <w:szCs w:val="28"/>
          <w:lang w:eastAsia="ru-RU"/>
        </w:rPr>
        <w:t>ходатайстве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3D6298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СМЭВ для подготовки и направления межведомственного запроса, а также получения запрашиваемого документа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</w:t>
      </w:r>
      <w:r w:rsidR="00DF6372">
        <w:rPr>
          <w:rFonts w:ascii="Times New Roman" w:hAnsi="Times New Roman"/>
          <w:sz w:val="28"/>
          <w:szCs w:val="28"/>
          <w:lang w:eastAsia="ru-RU"/>
        </w:rPr>
        <w:t>ходатайство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9D5126">
        <w:rPr>
          <w:rFonts w:ascii="Times New Roman" w:hAnsi="Times New Roman"/>
          <w:sz w:val="28"/>
          <w:szCs w:val="28"/>
          <w:lang w:eastAsia="ru-RU"/>
        </w:rPr>
        <w:t>10</w:t>
      </w:r>
      <w:r w:rsidR="00893FCE">
        <w:rPr>
          <w:rFonts w:ascii="Times New Roman" w:hAnsi="Times New Roman"/>
          <w:sz w:val="28"/>
          <w:szCs w:val="28"/>
          <w:lang w:eastAsia="ru-RU"/>
        </w:rPr>
        <w:t xml:space="preserve"> календарных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</w:t>
      </w:r>
      <w:r w:rsidRPr="003206D4">
        <w:rPr>
          <w:rFonts w:ascii="Times New Roman" w:hAnsi="Times New Roman"/>
          <w:sz w:val="28"/>
          <w:szCs w:val="28"/>
          <w:lang w:eastAsia="ru-RU"/>
        </w:rPr>
        <w:t>межведомственное 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9EE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C3345" w:rsidRDefault="00AC3345" w:rsidP="00AC3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A92930" w:rsidRDefault="00B07A4F" w:rsidP="00A92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</w:t>
      </w:r>
      <w:r w:rsidR="003D6298" w:rsidRPr="00A929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6298" w:rsidRDefault="00A92930" w:rsidP="00017A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</w:t>
      </w:r>
      <w:r w:rsidR="00B07A4F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Pr="00A92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6298">
        <w:rPr>
          <w:rFonts w:ascii="Times New Roman" w:eastAsia="Times New Roman" w:hAnsi="Times New Roman"/>
          <w:sz w:val="28"/>
          <w:szCs w:val="28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</w:t>
      </w:r>
      <w:r w:rsidR="00B24BB5">
        <w:rPr>
          <w:rFonts w:ascii="Times New Roman" w:hAnsi="Times New Roman"/>
          <w:sz w:val="28"/>
          <w:szCs w:val="28"/>
          <w:lang w:eastAsia="ru-RU"/>
        </w:rPr>
        <w:t xml:space="preserve">редоставлении услуги, в течение </w:t>
      </w:r>
      <w:r w:rsidR="00B24BB5" w:rsidRPr="009D5126">
        <w:rPr>
          <w:rFonts w:ascii="Times New Roman" w:hAnsi="Times New Roman"/>
          <w:sz w:val="28"/>
          <w:szCs w:val="28"/>
          <w:lang w:eastAsia="ru-RU"/>
        </w:rPr>
        <w:t xml:space="preserve">сорока </w:t>
      </w:r>
      <w:r w:rsidR="009D5126">
        <w:rPr>
          <w:rFonts w:ascii="Times New Roman" w:hAnsi="Times New Roman"/>
          <w:sz w:val="28"/>
          <w:szCs w:val="28"/>
          <w:lang w:eastAsia="ru-RU"/>
        </w:rPr>
        <w:t>двух</w:t>
      </w:r>
      <w:r w:rsidR="00B24BB5" w:rsidRPr="009D5126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9D51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</w:t>
      </w:r>
      <w:r w:rsidRPr="009D5126">
        <w:rPr>
          <w:rFonts w:ascii="Times New Roman" w:hAnsi="Times New Roman"/>
          <w:sz w:val="28"/>
          <w:szCs w:val="28"/>
          <w:lang w:eastAsia="ru-RU"/>
        </w:rPr>
        <w:t>в течени</w:t>
      </w:r>
      <w:r w:rsidR="00B24BB5" w:rsidRPr="009D5126">
        <w:rPr>
          <w:rFonts w:ascii="Times New Roman" w:hAnsi="Times New Roman"/>
          <w:sz w:val="28"/>
          <w:szCs w:val="28"/>
          <w:lang w:eastAsia="ru-RU"/>
        </w:rPr>
        <w:t>е</w:t>
      </w:r>
      <w:r w:rsidRPr="009D512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4BB5" w:rsidRPr="009D5126">
        <w:rPr>
          <w:rFonts w:ascii="Times New Roman" w:hAnsi="Times New Roman"/>
          <w:sz w:val="28"/>
          <w:szCs w:val="28"/>
          <w:lang w:eastAsia="ru-RU"/>
        </w:rPr>
        <w:t xml:space="preserve">двух дней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24BB5" w:rsidRPr="009D5126">
        <w:rPr>
          <w:rFonts w:ascii="Times New Roman" w:hAnsi="Times New Roman"/>
          <w:sz w:val="28"/>
          <w:szCs w:val="28"/>
          <w:lang w:eastAsia="ru-RU"/>
        </w:rPr>
        <w:t>в течение одного дня</w:t>
      </w:r>
      <w:r w:rsidRPr="009D51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B24BB5" w:rsidRPr="009D5126">
        <w:rPr>
          <w:rFonts w:ascii="Times New Roman" w:hAnsi="Times New Roman"/>
          <w:sz w:val="28"/>
          <w:szCs w:val="28"/>
          <w:lang w:eastAsia="ru-RU"/>
        </w:rPr>
        <w:t>в течение одного дня</w:t>
      </w:r>
      <w:r w:rsidRPr="009D51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3.4.1. Критерием принятия решения является соответствие </w:t>
      </w:r>
      <w:r w:rsidR="00DF6372">
        <w:rPr>
          <w:rFonts w:ascii="Times New Roman" w:hAnsi="Times New Roman"/>
          <w:sz w:val="28"/>
          <w:szCs w:val="28"/>
          <w:lang w:eastAsia="ru-RU"/>
        </w:rPr>
        <w:t>ходатайства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51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17A72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</w:t>
      </w:r>
      <w:r w:rsidR="00FB4C5F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ешения, либо 18 календарных дней </w:t>
      </w:r>
      <w:r w:rsidR="00B20819">
        <w:rPr>
          <w:rFonts w:ascii="Times New Roman" w:eastAsia="Times New Roman" w:hAnsi="Times New Roman"/>
          <w:sz w:val="28"/>
          <w:szCs w:val="28"/>
          <w:lang w:eastAsia="ru-RU"/>
        </w:rPr>
        <w:t>со дня передачи в Орган документов, необходимых для принятия решения</w:t>
      </w:r>
      <w:r w:rsidR="00374A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74AD3" w:rsidRPr="00374AD3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оснований, предусмотренных пунктом 2.13 административного регламента</w:t>
      </w:r>
      <w:r w:rsidR="00374AD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8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предоставлении муниципальной услуги специалисту </w:t>
      </w:r>
      <w:r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AC3345" w:rsidRDefault="00AC3345" w:rsidP="00AC33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принятие решения</w:t>
      </w:r>
      <w:r w:rsidRPr="006B39EE">
        <w:rPr>
          <w:rFonts w:ascii="Times New Roman" w:hAnsi="Times New Roman"/>
          <w:sz w:val="28"/>
          <w:szCs w:val="28"/>
          <w:lang w:eastAsia="ru-RU"/>
        </w:rPr>
        <w:t xml:space="preserve"> в журнале регистрации заявлений.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Default="003D6298" w:rsidP="003D629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информирует заявителя о готовности результата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9D51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08CB">
        <w:rPr>
          <w:rFonts w:ascii="Times New Roman" w:hAnsi="Times New Roman"/>
          <w:sz w:val="28"/>
          <w:szCs w:val="28"/>
        </w:rPr>
        <w:t xml:space="preserve"> календарных дня</w:t>
      </w:r>
      <w:r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r w:rsidR="008508CB" w:rsidRPr="008508CB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 w:rsidR="00ED58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08CB" w:rsidRPr="008508C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земель или земельных участков в составе таких земель из одной категории в другую</w:t>
      </w:r>
      <w:r w:rsidR="008508CB" w:rsidRPr="0085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 </w:t>
      </w:r>
      <w:r w:rsid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акта об отказе</w:t>
      </w:r>
      <w:r w:rsidR="00ED58CF" w:rsidRP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D58CF" w:rsidRPr="00ED58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переводе земель или земельных участков в составе таких земель из одной категории в другую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3345" w:rsidRPr="00513925" w:rsidRDefault="00AC3345" w:rsidP="00AC33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9EE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</w:t>
      </w:r>
      <w:r w:rsidRPr="006B39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за </w:t>
      </w:r>
      <w:r w:rsidR="006A3C4E">
        <w:rPr>
          <w:rFonts w:ascii="Times New Roman" w:hAnsi="Times New Roman"/>
          <w:sz w:val="28"/>
          <w:szCs w:val="28"/>
        </w:rPr>
        <w:t>выдачу результата</w:t>
      </w:r>
      <w:r w:rsidR="006A3C4E" w:rsidRPr="006B39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9EE">
        <w:rPr>
          <w:rFonts w:ascii="Times New Roman" w:hAnsi="Times New Roman"/>
          <w:sz w:val="28"/>
          <w:szCs w:val="28"/>
          <w:lang w:eastAsia="ru-RU"/>
        </w:rPr>
        <w:t>в журнале регистрации заявлений.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9D5126">
        <w:rPr>
          <w:rFonts w:ascii="Times New Roman" w:eastAsia="Times New Roman" w:hAnsi="Times New Roman"/>
          <w:sz w:val="28"/>
          <w:szCs w:val="28"/>
          <w:lang w:eastAsia="ru-RU"/>
        </w:rPr>
        <w:t>главой</w:t>
      </w:r>
      <w:r w:rsidR="006A3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642E">
        <w:rPr>
          <w:rFonts w:ascii="Times New Roman" w:hAnsi="Times New Roman"/>
          <w:sz w:val="28"/>
          <w:szCs w:val="28"/>
        </w:rPr>
        <w:t>сельского поселения</w:t>
      </w:r>
      <w:r w:rsidR="00A1642E" w:rsidRPr="00B95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642E" w:rsidRPr="00B9584F">
        <w:rPr>
          <w:rFonts w:ascii="Times New Roman" w:hAnsi="Times New Roman"/>
          <w:sz w:val="28"/>
          <w:szCs w:val="28"/>
        </w:rPr>
        <w:t>Кой</w:t>
      </w:r>
      <w:r w:rsidR="009D5126">
        <w:rPr>
          <w:rFonts w:ascii="Times New Roman" w:hAnsi="Times New Roman"/>
          <w:sz w:val="28"/>
          <w:szCs w:val="28"/>
        </w:rPr>
        <w:t>дин</w:t>
      </w:r>
      <w:proofErr w:type="spellEnd"/>
      <w:r w:rsidR="00A1642E" w:rsidRPr="00B958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сотрудниками МФЦ осуществляется руководителем МФЦ.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обращения с информацией, доступ к которой ограничен федеральным законом.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126" w:rsidRPr="009D5126" w:rsidRDefault="003D6298" w:rsidP="009D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6A3C4E" w:rsidRPr="006B39EE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</w:t>
      </w:r>
      <w:r w:rsidR="00A1642E">
        <w:rPr>
          <w:rFonts w:ascii="Times New Roman" w:hAnsi="Times New Roman"/>
          <w:sz w:val="28"/>
          <w:szCs w:val="28"/>
        </w:rPr>
        <w:t>сельского поселения</w:t>
      </w:r>
      <w:r w:rsidR="00A1642E" w:rsidRPr="00B9584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642E" w:rsidRPr="00B9584F">
        <w:rPr>
          <w:rFonts w:ascii="Times New Roman" w:hAnsi="Times New Roman"/>
          <w:sz w:val="28"/>
          <w:szCs w:val="28"/>
        </w:rPr>
        <w:t>Кой</w:t>
      </w:r>
      <w:r w:rsidR="009D5126">
        <w:rPr>
          <w:rFonts w:ascii="Times New Roman" w:hAnsi="Times New Roman"/>
          <w:sz w:val="28"/>
          <w:szCs w:val="28"/>
        </w:rPr>
        <w:t>дин</w:t>
      </w:r>
      <w:proofErr w:type="spellEnd"/>
      <w:r w:rsidR="00A1642E" w:rsidRPr="00B9584F">
        <w:rPr>
          <w:rFonts w:ascii="Times New Roman" w:hAnsi="Times New Roman"/>
          <w:sz w:val="28"/>
          <w:szCs w:val="28"/>
        </w:rPr>
        <w:t>»</w:t>
      </w:r>
      <w:r w:rsidR="006A3C4E" w:rsidRPr="006B39EE">
        <w:rPr>
          <w:rFonts w:ascii="Times New Roman" w:hAnsi="Times New Roman"/>
          <w:sz w:val="28"/>
          <w:szCs w:val="28"/>
        </w:rPr>
        <w:t xml:space="preserve">. </w:t>
      </w:r>
      <w:r w:rsidR="009D5126" w:rsidRPr="009D5126">
        <w:rPr>
          <w:rFonts w:ascii="Times New Roman" w:eastAsiaTheme="minorHAnsi" w:hAnsi="Times New Roman" w:cstheme="minorBidi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Орган.</w:t>
      </w:r>
    </w:p>
    <w:p w:rsidR="003D6298" w:rsidRDefault="003D6298" w:rsidP="009D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Органом выдается расписка заявителю в получении от него жалобы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органы прокуратуры.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126" w:rsidRDefault="009D5126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126" w:rsidRDefault="009D5126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126" w:rsidRDefault="009D5126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D6298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22901" w:rsidRPr="00322901">
        <w:rPr>
          <w:rFonts w:ascii="Times New Roman" w:hAnsi="Times New Roman"/>
          <w:bCs/>
          <w:sz w:val="28"/>
          <w:szCs w:val="28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D5126" w:rsidRDefault="009D512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9D5126" w:rsidRDefault="009D5126" w:rsidP="009D512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Pr="00513925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 администрации </w:t>
      </w:r>
      <w:r w:rsidRPr="00A1642E">
        <w:rPr>
          <w:rFonts w:ascii="Times New Roman" w:eastAsia="SimSu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A1642E">
        <w:rPr>
          <w:rFonts w:ascii="Times New Roman" w:eastAsia="SimSun" w:hAnsi="Times New Roman"/>
          <w:b/>
          <w:sz w:val="28"/>
          <w:szCs w:val="28"/>
          <w:lang w:eastAsia="ru-RU"/>
        </w:rPr>
        <w:t>Кой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дин</w:t>
      </w:r>
      <w:proofErr w:type="spellEnd"/>
      <w:r w:rsidRPr="00A1642E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p w:rsidR="009D5126" w:rsidRPr="00C03D76" w:rsidRDefault="009D5126" w:rsidP="009D512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 xml:space="preserve">168183 Республика Коми, </w:t>
            </w:r>
            <w:proofErr w:type="spellStart"/>
            <w:r w:rsidRPr="00586DC2">
              <w:rPr>
                <w:rFonts w:ascii="Times New Roman" w:eastAsia="SimSun" w:hAnsi="Times New Roman"/>
                <w:sz w:val="28"/>
                <w:szCs w:val="28"/>
              </w:rPr>
              <w:t>Койгородский</w:t>
            </w:r>
            <w:proofErr w:type="spellEnd"/>
            <w:r w:rsidRPr="00586DC2">
              <w:rPr>
                <w:rFonts w:ascii="Times New Roman" w:eastAsia="SimSu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586DC2">
              <w:rPr>
                <w:rFonts w:ascii="Times New Roman" w:eastAsia="SimSun" w:hAnsi="Times New Roman"/>
                <w:sz w:val="28"/>
                <w:szCs w:val="28"/>
              </w:rPr>
              <w:t>пст.Койдин</w:t>
            </w:r>
            <w:proofErr w:type="spellEnd"/>
            <w:r w:rsidRPr="00586DC2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586DC2">
              <w:rPr>
                <w:rFonts w:ascii="Times New Roman" w:eastAsia="SimSun" w:hAnsi="Times New Roman"/>
                <w:sz w:val="28"/>
                <w:szCs w:val="28"/>
              </w:rPr>
              <w:t>ул.Набережная</w:t>
            </w:r>
            <w:proofErr w:type="spellEnd"/>
            <w:r w:rsidRPr="00586DC2">
              <w:rPr>
                <w:rFonts w:ascii="Times New Roman" w:eastAsia="SimSun" w:hAnsi="Times New Roman"/>
                <w:sz w:val="28"/>
                <w:szCs w:val="28"/>
              </w:rPr>
              <w:t>, д.26</w:t>
            </w:r>
          </w:p>
        </w:tc>
      </w:tr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 xml:space="preserve">168183 Республика Коми, </w:t>
            </w:r>
            <w:proofErr w:type="spellStart"/>
            <w:r w:rsidRPr="00586DC2">
              <w:rPr>
                <w:rFonts w:ascii="Times New Roman" w:eastAsia="SimSun" w:hAnsi="Times New Roman"/>
                <w:sz w:val="28"/>
                <w:szCs w:val="28"/>
              </w:rPr>
              <w:t>Койгородский</w:t>
            </w:r>
            <w:proofErr w:type="spellEnd"/>
            <w:r w:rsidRPr="00586DC2">
              <w:rPr>
                <w:rFonts w:ascii="Times New Roman" w:eastAsia="SimSu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586DC2">
              <w:rPr>
                <w:rFonts w:ascii="Times New Roman" w:eastAsia="SimSun" w:hAnsi="Times New Roman"/>
                <w:sz w:val="28"/>
                <w:szCs w:val="28"/>
              </w:rPr>
              <w:t>пст.Койдин</w:t>
            </w:r>
            <w:proofErr w:type="spellEnd"/>
            <w:r w:rsidRPr="00586DC2">
              <w:rPr>
                <w:rFonts w:ascii="Times New Roman" w:eastAsia="SimSun" w:hAnsi="Times New Roman"/>
                <w:sz w:val="28"/>
                <w:szCs w:val="28"/>
              </w:rPr>
              <w:t xml:space="preserve">, </w:t>
            </w:r>
            <w:proofErr w:type="spellStart"/>
            <w:r w:rsidRPr="00586DC2">
              <w:rPr>
                <w:rFonts w:ascii="Times New Roman" w:eastAsia="SimSun" w:hAnsi="Times New Roman"/>
                <w:sz w:val="28"/>
                <w:szCs w:val="28"/>
              </w:rPr>
              <w:t>ул.Набережная</w:t>
            </w:r>
            <w:proofErr w:type="spellEnd"/>
            <w:r w:rsidRPr="00586DC2">
              <w:rPr>
                <w:rFonts w:ascii="Times New Roman" w:eastAsia="SimSun" w:hAnsi="Times New Roman"/>
                <w:sz w:val="28"/>
                <w:szCs w:val="28"/>
              </w:rPr>
              <w:t>, д.26</w:t>
            </w:r>
          </w:p>
        </w:tc>
      </w:tr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6DC2">
              <w:rPr>
                <w:rFonts w:ascii="Times New Roman" w:hAnsi="Times New Roman"/>
                <w:sz w:val="28"/>
                <w:szCs w:val="28"/>
                <w:lang w:val="en-US"/>
              </w:rPr>
              <w:t>akoidin@yandex.ru</w:t>
            </w:r>
          </w:p>
        </w:tc>
      </w:tr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  <w:lang w:val="en-US"/>
              </w:rPr>
              <w:t>8(82132)9-70-87</w:t>
            </w:r>
          </w:p>
        </w:tc>
      </w:tr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6DC2">
              <w:rPr>
                <w:rFonts w:ascii="Times New Roman" w:hAnsi="Times New Roman"/>
                <w:sz w:val="28"/>
                <w:szCs w:val="28"/>
                <w:lang w:val="en-US"/>
              </w:rPr>
              <w:t>www.akoidin.ru</w:t>
            </w:r>
          </w:p>
        </w:tc>
      </w:tr>
      <w:tr w:rsidR="009D5126" w:rsidRPr="00C03D76" w:rsidTr="009D512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DC2">
              <w:rPr>
                <w:rFonts w:ascii="Times New Roman" w:hAnsi="Times New Roman"/>
                <w:sz w:val="28"/>
                <w:szCs w:val="28"/>
              </w:rPr>
              <w:t xml:space="preserve">Дружинин Валерий </w:t>
            </w:r>
            <w:proofErr w:type="spellStart"/>
            <w:r w:rsidRPr="00586DC2">
              <w:rPr>
                <w:rFonts w:ascii="Times New Roman" w:hAnsi="Times New Roman"/>
                <w:sz w:val="28"/>
                <w:szCs w:val="28"/>
              </w:rPr>
              <w:t>Евграфович</w:t>
            </w:r>
            <w:proofErr w:type="spellEnd"/>
            <w:r w:rsidRPr="00586DC2">
              <w:rPr>
                <w:rFonts w:ascii="Times New Roman" w:hAnsi="Times New Roman"/>
                <w:sz w:val="28"/>
                <w:szCs w:val="28"/>
              </w:rPr>
              <w:t xml:space="preserve"> – глава сельского поселения «</w:t>
            </w:r>
            <w:proofErr w:type="spellStart"/>
            <w:r w:rsidRPr="00586DC2">
              <w:rPr>
                <w:rFonts w:ascii="Times New Roman" w:hAnsi="Times New Roman"/>
                <w:sz w:val="28"/>
                <w:szCs w:val="28"/>
              </w:rPr>
              <w:t>Койдин</w:t>
            </w:r>
            <w:proofErr w:type="spellEnd"/>
            <w:r w:rsidRPr="00586D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D5126" w:rsidRPr="00C03D76" w:rsidRDefault="009D5126" w:rsidP="009D512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9D5126" w:rsidRPr="00513925" w:rsidRDefault="009D5126" w:rsidP="009D512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C03D7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Pr="00513925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администрации </w:t>
      </w:r>
      <w:r w:rsidRPr="00A1642E">
        <w:rPr>
          <w:rFonts w:ascii="Times New Roman" w:eastAsia="SimSu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A1642E">
        <w:rPr>
          <w:rFonts w:ascii="Times New Roman" w:eastAsia="SimSun" w:hAnsi="Times New Roman"/>
          <w:b/>
          <w:sz w:val="28"/>
          <w:szCs w:val="28"/>
          <w:lang w:eastAsia="ru-RU"/>
        </w:rPr>
        <w:t>Кой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дин</w:t>
      </w:r>
      <w:proofErr w:type="spellEnd"/>
      <w:r w:rsidRPr="00A1642E">
        <w:rPr>
          <w:rFonts w:ascii="Times New Roman" w:eastAsia="SimSun" w:hAnsi="Times New Roman"/>
          <w:b/>
          <w:sz w:val="28"/>
          <w:szCs w:val="28"/>
          <w:lang w:eastAsia="ru-RU"/>
        </w:rPr>
        <w:t>»</w:t>
      </w:r>
    </w:p>
    <w:p w:rsidR="009D5126" w:rsidRPr="00C03D76" w:rsidRDefault="009D5126" w:rsidP="009D512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8</w:t>
            </w:r>
            <w:r w:rsidRPr="0065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  <w:r w:rsidRPr="006546B9">
              <w:rPr>
                <w:sz w:val="28"/>
                <w:szCs w:val="28"/>
              </w:rPr>
              <w:t xml:space="preserve"> до 17 - 00 </w:t>
            </w:r>
          </w:p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>09.00-13.00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45</w:t>
            </w:r>
            <w:r w:rsidRPr="006546B9">
              <w:rPr>
                <w:sz w:val="28"/>
                <w:szCs w:val="28"/>
              </w:rPr>
              <w:t xml:space="preserve"> до 17 - 00 </w:t>
            </w:r>
          </w:p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>09.00-13.00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45</w:t>
            </w:r>
            <w:r w:rsidRPr="006546B9">
              <w:rPr>
                <w:sz w:val="28"/>
                <w:szCs w:val="28"/>
              </w:rPr>
              <w:t xml:space="preserve"> до 17 - 00 </w:t>
            </w:r>
          </w:p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>09.00-13.00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8-45</w:t>
            </w:r>
            <w:r w:rsidRPr="006546B9">
              <w:rPr>
                <w:sz w:val="28"/>
                <w:szCs w:val="28"/>
              </w:rPr>
              <w:t xml:space="preserve"> до 17 - 00 </w:t>
            </w:r>
          </w:p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>09.00-13.00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45</w:t>
            </w:r>
            <w:r w:rsidRPr="006546B9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6546B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45</w:t>
            </w:r>
            <w:r w:rsidRPr="006546B9">
              <w:rPr>
                <w:sz w:val="28"/>
                <w:szCs w:val="28"/>
              </w:rPr>
              <w:t xml:space="preserve"> </w:t>
            </w:r>
          </w:p>
          <w:p w:rsidR="009D5126" w:rsidRPr="006546B9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6B9">
              <w:rPr>
                <w:sz w:val="28"/>
                <w:szCs w:val="28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586DC2" w:rsidRDefault="009D5126" w:rsidP="0070527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586DC2">
              <w:rPr>
                <w:rFonts w:ascii="Times New Roman" w:eastAsia="SimSun" w:hAnsi="Times New Roman"/>
                <w:sz w:val="28"/>
                <w:szCs w:val="28"/>
              </w:rPr>
              <w:t>09.00-13.00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4238E0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4238E0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9D5126" w:rsidRPr="00C03D76" w:rsidTr="0070527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26" w:rsidRPr="00C03D76" w:rsidRDefault="009D5126" w:rsidP="0070527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4238E0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26" w:rsidRPr="004238E0" w:rsidRDefault="009D5126" w:rsidP="00705271">
            <w:pPr>
              <w:pStyle w:val="af0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9D5126" w:rsidRDefault="009D5126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D5126" w:rsidRDefault="009D5126" w:rsidP="006A3C4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A3C4E" w:rsidRDefault="006A3C4E" w:rsidP="006A3C4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D76">
        <w:rPr>
          <w:rFonts w:ascii="Times New Roman" w:eastAsia="SimSun" w:hAnsi="Times New Roman"/>
          <w:b/>
          <w:sz w:val="28"/>
          <w:szCs w:val="28"/>
          <w:lang w:eastAsia="ru-RU"/>
        </w:rPr>
        <w:lastRenderedPageBreak/>
        <w:t xml:space="preserve">Общая информация о </w:t>
      </w:r>
      <w:r w:rsidRPr="00C03D76">
        <w:rPr>
          <w:rFonts w:ascii="Times New Roman" w:eastAsia="SimSun" w:hAnsi="Times New Roman"/>
          <w:b/>
          <w:i/>
          <w:sz w:val="28"/>
          <w:szCs w:val="28"/>
          <w:lang w:eastAsia="ru-RU"/>
        </w:rPr>
        <w:t>муниципальном автономном учреждении</w:t>
      </w:r>
      <w:r w:rsidRPr="00C03D76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4E4BC6">
        <w:rPr>
          <w:rFonts w:ascii="Times New Roman" w:hAnsi="Times New Roman"/>
          <w:b/>
          <w:sz w:val="28"/>
          <w:szCs w:val="28"/>
        </w:rPr>
        <w:t>муниципального района «Койгородский»</w:t>
      </w:r>
    </w:p>
    <w:p w:rsidR="006A3C4E" w:rsidRPr="004E4BC6" w:rsidRDefault="006A3C4E" w:rsidP="006A3C4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4238E0" w:rsidRDefault="006A3C4E" w:rsidP="00A431CB">
            <w:pPr>
              <w:pStyle w:val="af0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с.Койгородок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4238E0" w:rsidRDefault="006A3C4E" w:rsidP="00A431CB">
            <w:pPr>
              <w:pStyle w:val="af0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168170, Республика Коми, </w:t>
            </w:r>
            <w:proofErr w:type="spellStart"/>
            <w:r>
              <w:rPr>
                <w:sz w:val="28"/>
                <w:szCs w:val="28"/>
              </w:rPr>
              <w:t>Койгородский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с.Койгородок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ул.Мира</w:t>
            </w:r>
            <w:proofErr w:type="spellEnd"/>
            <w:r>
              <w:rPr>
                <w:sz w:val="28"/>
                <w:szCs w:val="28"/>
              </w:rPr>
              <w:t>, д.7</w:t>
            </w:r>
          </w:p>
        </w:tc>
      </w:tr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9EE">
              <w:rPr>
                <w:rFonts w:ascii="Times New Roman" w:hAnsi="Times New Roman"/>
                <w:sz w:val="28"/>
                <w:szCs w:val="28"/>
                <w:lang w:val="en-US"/>
              </w:rPr>
              <w:t>koygorodok@mydocuments11.ru</w:t>
            </w:r>
          </w:p>
        </w:tc>
      </w:tr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B39E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(82132) 9-16-57</w:t>
            </w:r>
          </w:p>
        </w:tc>
      </w:tr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C4E" w:rsidRPr="00C03D76" w:rsidTr="00A431CB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4E" w:rsidRPr="00C03D76" w:rsidRDefault="006A3C4E" w:rsidP="00A431C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9EE">
              <w:rPr>
                <w:rFonts w:ascii="Times New Roman" w:hAnsi="Times New Roman"/>
                <w:sz w:val="28"/>
                <w:szCs w:val="28"/>
              </w:rPr>
              <w:t>Соколова Юлия Петровна</w:t>
            </w:r>
          </w:p>
        </w:tc>
      </w:tr>
    </w:tbl>
    <w:p w:rsidR="006A3C4E" w:rsidRPr="00C03D76" w:rsidRDefault="006A3C4E" w:rsidP="006A3C4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3C4E" w:rsidRPr="00C03D76" w:rsidRDefault="006A3C4E" w:rsidP="006A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3D76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840A4A" w:rsidRDefault="006A3C4E" w:rsidP="00A43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840A4A" w:rsidRDefault="006A3C4E" w:rsidP="00A43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20 - 00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9EE">
              <w:rPr>
                <w:rFonts w:ascii="Times New Roman" w:hAnsi="Times New Roman"/>
                <w:sz w:val="28"/>
                <w:szCs w:val="28"/>
              </w:rPr>
              <w:t>с 8-00 до 20 - 00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9EE">
              <w:rPr>
                <w:rFonts w:ascii="Times New Roman" w:hAnsi="Times New Roman"/>
                <w:sz w:val="28"/>
                <w:szCs w:val="28"/>
              </w:rPr>
              <w:t>с 8-00 до 20 - 00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4E" w:rsidRPr="006B39EE" w:rsidRDefault="006A3C4E" w:rsidP="00A43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9EE">
              <w:rPr>
                <w:rFonts w:ascii="Times New Roman" w:hAnsi="Times New Roman"/>
                <w:sz w:val="28"/>
                <w:szCs w:val="28"/>
              </w:rPr>
              <w:t>с 8-00 до 20 - 00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6B39EE" w:rsidRDefault="006A3C4E" w:rsidP="00A43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EE">
              <w:rPr>
                <w:rFonts w:ascii="Times New Roman" w:hAnsi="Times New Roman" w:cs="Times New Roman"/>
                <w:sz w:val="28"/>
                <w:szCs w:val="28"/>
              </w:rPr>
              <w:t>с 10-00 до 16 - 00</w:t>
            </w:r>
          </w:p>
        </w:tc>
      </w:tr>
      <w:tr w:rsidR="006A3C4E" w:rsidRPr="00C03D76" w:rsidTr="00A431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4E" w:rsidRPr="00C03D76" w:rsidRDefault="006A3C4E" w:rsidP="00A4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03D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4E" w:rsidRPr="006B39EE" w:rsidRDefault="006A3C4E" w:rsidP="00A431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9EE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1642E" w:rsidRDefault="00A1642E" w:rsidP="00A1642E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D6298" w:rsidRDefault="006A3C4E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03D76">
        <w:rPr>
          <w:rFonts w:ascii="Arial" w:hAnsi="Arial"/>
          <w:sz w:val="28"/>
          <w:szCs w:val="28"/>
          <w:lang w:eastAsia="ru-RU"/>
        </w:rPr>
        <w:br w:type="page"/>
      </w:r>
      <w:r w:rsidR="003D6298">
        <w:rPr>
          <w:rFonts w:ascii="Times New Roman" w:hAnsi="Times New Roman"/>
          <w:sz w:val="28"/>
          <w:szCs w:val="28"/>
        </w:rPr>
        <w:lastRenderedPageBreak/>
        <w:t>Прилож</w:t>
      </w:r>
      <w:bookmarkStart w:id="1" w:name="_GoBack"/>
      <w:bookmarkEnd w:id="1"/>
      <w:r w:rsidR="003D6298">
        <w:rPr>
          <w:rFonts w:ascii="Times New Roman" w:hAnsi="Times New Roman"/>
          <w:sz w:val="28"/>
          <w:szCs w:val="28"/>
        </w:rPr>
        <w:t>ение № 2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22901"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 w:rsidR="00322901"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="00322901"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D6298" w:rsidRDefault="003D6298" w:rsidP="00357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DE02A8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DE02A8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DE02A8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DE02A8" w:rsidRPr="00DE02A8" w:rsidTr="00AB541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E02A8" w:rsidRPr="00DE02A8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E02A8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02A8" w:rsidRPr="00DE02A8" w:rsidRDefault="00DE02A8" w:rsidP="00DE02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о переводе земель из одной категории в другую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(о переводе земельных участков из состава земель</w:t>
      </w:r>
      <w:r w:rsidRPr="00DE02A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r w:rsidRPr="00DE02A8">
        <w:rPr>
          <w:rFonts w:ascii="Times New Roman" w:hAnsi="Times New Roman"/>
          <w:sz w:val="28"/>
          <w:szCs w:val="28"/>
          <w:lang w:eastAsia="ru-RU"/>
        </w:rPr>
        <w:t>одной категории в другую)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Прошу  перевести земельный у</w:t>
      </w:r>
      <w:r w:rsidR="007B2CA1">
        <w:rPr>
          <w:rFonts w:ascii="Times New Roman" w:hAnsi="Times New Roman"/>
          <w:sz w:val="28"/>
          <w:szCs w:val="28"/>
          <w:lang w:eastAsia="ru-RU"/>
        </w:rPr>
        <w:t>часток под кадастровым номером №</w:t>
      </w:r>
      <w:r w:rsidRPr="00DE02A8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______________________________________________________________,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02A8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E02A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категории в другую 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 xml:space="preserve">    Вид права на земельный участок 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A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Данные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E02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02A8" w:rsidRPr="00DE02A8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DE02A8" w:rsidRDefault="00DE02A8" w:rsidP="00DE02A8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DE02A8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02A8" w:rsidRPr="00DE02A8" w:rsidTr="00AB5418">
        <w:tc>
          <w:tcPr>
            <w:tcW w:w="3190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2A8" w:rsidRPr="00DE02A8" w:rsidTr="00AB5418">
        <w:tc>
          <w:tcPr>
            <w:tcW w:w="3190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DE02A8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2A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A8" w:rsidRPr="00DE02A8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57546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57546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>Перевод земель и</w:t>
      </w:r>
      <w:r>
        <w:rPr>
          <w:rFonts w:ascii="Times New Roman" w:hAnsi="Times New Roman"/>
          <w:bCs/>
          <w:sz w:val="28"/>
          <w:szCs w:val="28"/>
          <w:lang w:eastAsia="ru-RU"/>
        </w:rPr>
        <w:t>ли</w:t>
      </w:r>
      <w:r w:rsidRPr="00BD58DA">
        <w:rPr>
          <w:rFonts w:ascii="Times New Roman" w:hAnsi="Times New Roman"/>
          <w:bCs/>
          <w:sz w:val="28"/>
          <w:szCs w:val="28"/>
          <w:lang w:eastAsia="ru-RU"/>
        </w:rPr>
        <w:t xml:space="preserve">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57546" w:rsidRDefault="00357546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57546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357546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357546" w:rsidRPr="00357546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546" w:rsidRPr="00357546" w:rsidRDefault="00357546" w:rsidP="00357546">
      <w:pPr>
        <w:spacing w:after="0"/>
        <w:rPr>
          <w:vanish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357546" w:rsidRPr="00357546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ХОДАТАЙСТВО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о переводе земель из одной категории в другую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(о переводе земельных участков из состава земель</w:t>
      </w:r>
      <w:r w:rsidRPr="0035754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</w:t>
      </w:r>
      <w:r w:rsidRPr="00357546">
        <w:rPr>
          <w:rFonts w:ascii="Times New Roman" w:hAnsi="Times New Roman"/>
          <w:sz w:val="28"/>
          <w:szCs w:val="28"/>
          <w:lang w:eastAsia="ru-RU"/>
        </w:rPr>
        <w:t>одной категории в другую)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lastRenderedPageBreak/>
        <w:t>Прошу  перевести земельный у</w:t>
      </w:r>
      <w:r w:rsidR="007B2CA1">
        <w:rPr>
          <w:rFonts w:ascii="Times New Roman" w:hAnsi="Times New Roman"/>
          <w:sz w:val="28"/>
          <w:szCs w:val="28"/>
          <w:lang w:eastAsia="ru-RU"/>
        </w:rPr>
        <w:t>часток под кадастровым номером №</w:t>
      </w:r>
      <w:r w:rsidRPr="0035754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______________________________________________________________,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546">
        <w:rPr>
          <w:rFonts w:ascii="Times New Roman" w:hAnsi="Times New Roman"/>
          <w:sz w:val="28"/>
          <w:szCs w:val="28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35754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категории в другую 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 xml:space="preserve">    Вид права на земельный участок 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54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57546" w:rsidRPr="00357546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57546" w:rsidRPr="00357546" w:rsidRDefault="00357546" w:rsidP="003575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5754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546" w:rsidRPr="00357546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357546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7546" w:rsidRPr="00357546" w:rsidRDefault="00357546" w:rsidP="003575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57546" w:rsidRPr="00357546" w:rsidTr="00AB5418">
        <w:tc>
          <w:tcPr>
            <w:tcW w:w="3190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546" w:rsidRPr="00357546" w:rsidTr="00AB5418">
        <w:tc>
          <w:tcPr>
            <w:tcW w:w="3190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357546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546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546" w:rsidRPr="00357546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3D6298" w:rsidP="00757D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5126" w:rsidRDefault="009D5126" w:rsidP="00757D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Default="00596335" w:rsidP="00757DA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7DAF" w:rsidRPr="00757DAF">
        <w:rPr>
          <w:rFonts w:ascii="Times New Roman" w:hAnsi="Times New Roman"/>
          <w:bCs/>
          <w:sz w:val="28"/>
          <w:szCs w:val="28"/>
          <w:lang w:eastAsia="ru-RU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sz w:val="28"/>
          <w:szCs w:val="28"/>
        </w:rPr>
        <w:t>»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/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B7" w:rsidRDefault="001D6EB7" w:rsidP="003D6298">
      <w:pPr>
        <w:spacing w:after="0" w:line="240" w:lineRule="auto"/>
      </w:pPr>
      <w:r>
        <w:separator/>
      </w:r>
    </w:p>
  </w:endnote>
  <w:endnote w:type="continuationSeparator" w:id="0">
    <w:p w:rsidR="001D6EB7" w:rsidRDefault="001D6EB7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B7" w:rsidRDefault="001D6EB7" w:rsidP="003D6298">
      <w:pPr>
        <w:spacing w:after="0" w:line="240" w:lineRule="auto"/>
      </w:pPr>
      <w:r>
        <w:separator/>
      </w:r>
    </w:p>
  </w:footnote>
  <w:footnote w:type="continuationSeparator" w:id="0">
    <w:p w:rsidR="001D6EB7" w:rsidRDefault="001D6EB7" w:rsidP="003D6298">
      <w:pPr>
        <w:spacing w:after="0" w:line="240" w:lineRule="auto"/>
      </w:pPr>
      <w:r>
        <w:continuationSeparator/>
      </w:r>
    </w:p>
  </w:footnote>
  <w:footnote w:id="1">
    <w:p w:rsidR="005D056D" w:rsidRDefault="005D056D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5D056D" w:rsidRDefault="005D056D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5D056D" w:rsidRDefault="005D056D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5D056D" w:rsidRDefault="005D056D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5FF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6EB7"/>
    <w:rsid w:val="001D7D43"/>
    <w:rsid w:val="001E0528"/>
    <w:rsid w:val="001E1638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56D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C4E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DAF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4863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2440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CE"/>
    <w:rsid w:val="0089450C"/>
    <w:rsid w:val="00895320"/>
    <w:rsid w:val="008959A2"/>
    <w:rsid w:val="00895A60"/>
    <w:rsid w:val="00897F10"/>
    <w:rsid w:val="008A028B"/>
    <w:rsid w:val="008A031D"/>
    <w:rsid w:val="008A0DFA"/>
    <w:rsid w:val="008A2402"/>
    <w:rsid w:val="008A2640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126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642E"/>
    <w:rsid w:val="00A17FC7"/>
    <w:rsid w:val="00A20396"/>
    <w:rsid w:val="00A22463"/>
    <w:rsid w:val="00A23670"/>
    <w:rsid w:val="00A240F7"/>
    <w:rsid w:val="00A24432"/>
    <w:rsid w:val="00A24919"/>
    <w:rsid w:val="00A26E41"/>
    <w:rsid w:val="00A312DC"/>
    <w:rsid w:val="00A313B6"/>
    <w:rsid w:val="00A36DC9"/>
    <w:rsid w:val="00A431CB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3345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819"/>
    <w:rsid w:val="00B20FBD"/>
    <w:rsid w:val="00B233CD"/>
    <w:rsid w:val="00B24B8B"/>
    <w:rsid w:val="00B24BB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5E48"/>
    <w:rsid w:val="00C96FB8"/>
    <w:rsid w:val="00CA02AF"/>
    <w:rsid w:val="00CA2A6C"/>
    <w:rsid w:val="00CA2A91"/>
    <w:rsid w:val="00CB00BD"/>
    <w:rsid w:val="00CB0260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A5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8CF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4A80"/>
    <w:rsid w:val="00F54CAE"/>
    <w:rsid w:val="00F56FC0"/>
    <w:rsid w:val="00F574D2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aliases w:val="Обычный (веб) Знак1,Обычный (веб) Знак Знак"/>
    <w:basedOn w:val="a"/>
    <w:link w:val="af1"/>
    <w:uiPriority w:val="99"/>
    <w:rsid w:val="006A3C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uiPriority w:val="99"/>
    <w:rsid w:val="006A3C4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862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aliases w:val="Обычный (веб) Знак1,Обычный (веб) Знак Знак"/>
    <w:basedOn w:val="a"/>
    <w:link w:val="af1"/>
    <w:uiPriority w:val="99"/>
    <w:rsid w:val="006A3C4E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uiPriority w:val="99"/>
    <w:rsid w:val="006A3C4E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A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FA3C0C7128E6406737DB349418239E4F21ADFABA4DE74954AC86F886B6EC3Cw24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57FA3C0C7128E6406737DB349418239E4F21ADFABA4DE74954AC86F886B6EC3Cw2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743DAEB03E69FC381CFCF3FE77A5130BB97819E74C50ECCB936E2114A6jD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40</Pages>
  <Words>11609</Words>
  <Characters>66175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АСП Койдин</cp:lastModifiedBy>
  <cp:revision>8</cp:revision>
  <cp:lastPrinted>2016-04-04T12:19:00Z</cp:lastPrinted>
  <dcterms:created xsi:type="dcterms:W3CDTF">2015-10-19T14:23:00Z</dcterms:created>
  <dcterms:modified xsi:type="dcterms:W3CDTF">2016-04-04T13:38:00Z</dcterms:modified>
</cp:coreProperties>
</file>