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835"/>
        <w:gridCol w:w="1658"/>
        <w:gridCol w:w="1177"/>
      </w:tblGrid>
      <w:tr w:rsidR="006F1C8A" w:rsidRPr="005619F2" w:rsidTr="005619F2">
        <w:tc>
          <w:tcPr>
            <w:tcW w:w="3614" w:type="dxa"/>
            <w:gridSpan w:val="3"/>
          </w:tcPr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Койдìн</w:t>
            </w:r>
            <w:proofErr w:type="spellEnd"/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96077B" wp14:editId="58A9BACC">
                  <wp:extent cx="809625" cy="809625"/>
                  <wp:effectExtent l="0" t="0" r="9525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C8A" w:rsidRPr="005619F2" w:rsidTr="005619F2">
        <w:tc>
          <w:tcPr>
            <w:tcW w:w="3614" w:type="dxa"/>
            <w:gridSpan w:val="3"/>
          </w:tcPr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F1C8A" w:rsidRPr="005619F2" w:rsidRDefault="006F1C8A" w:rsidP="0067564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ШУÖМ</w:t>
            </w:r>
          </w:p>
          <w:p w:rsidR="006F1C8A" w:rsidRPr="005619F2" w:rsidRDefault="006F1C8A" w:rsidP="0067564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F1C8A" w:rsidRPr="005619F2" w:rsidRDefault="006F1C8A" w:rsidP="0067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F1C8A" w:rsidRPr="005619F2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C8A" w:rsidRPr="005619F2" w:rsidTr="005619F2">
        <w:tc>
          <w:tcPr>
            <w:tcW w:w="496" w:type="dxa"/>
          </w:tcPr>
          <w:p w:rsidR="006F1C8A" w:rsidRPr="005619F2" w:rsidRDefault="006F1C8A" w:rsidP="0067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F1C8A" w:rsidRPr="005619F2" w:rsidRDefault="005619F2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1417" w:type="dxa"/>
          </w:tcPr>
          <w:p w:rsidR="006F1C8A" w:rsidRPr="005619F2" w:rsidRDefault="006F1C8A" w:rsidP="006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493" w:type="dxa"/>
            <w:gridSpan w:val="2"/>
          </w:tcPr>
          <w:p w:rsidR="006F1C8A" w:rsidRPr="005619F2" w:rsidRDefault="006F1C8A" w:rsidP="0067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6F1C8A" w:rsidRPr="005619F2" w:rsidRDefault="005619F2" w:rsidP="006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02/09</w:t>
            </w:r>
          </w:p>
        </w:tc>
      </w:tr>
    </w:tbl>
    <w:p w:rsidR="006F1C8A" w:rsidRPr="005619F2" w:rsidRDefault="006F1C8A" w:rsidP="006F1C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  <w:gridCol w:w="5953"/>
      </w:tblGrid>
      <w:tr w:rsidR="006F1C8A" w:rsidRPr="005619F2" w:rsidTr="005619F2">
        <w:tc>
          <w:tcPr>
            <w:tcW w:w="10207" w:type="dxa"/>
          </w:tcPr>
          <w:p w:rsidR="006F1C8A" w:rsidRPr="005619F2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F1C8A" w:rsidRPr="00FE5921" w:rsidRDefault="006F1C8A" w:rsidP="00FE5921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FE5921"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Республика Коми, пст. Койдин</w:t>
            </w:r>
          </w:p>
          <w:p w:rsidR="006F1C8A" w:rsidRPr="005619F2" w:rsidRDefault="005619F2" w:rsidP="005619F2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формирования, ведения, обязательного опубликования перечня муниципал</w:t>
            </w:r>
            <w:r w:rsidR="00453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ьного имущества МО СП «Койдин», с</w:t>
            </w:r>
            <w:bookmarkStart w:id="0" w:name="_GoBack"/>
            <w:bookmarkEnd w:id="0"/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вободного от прав третьих лиц (за исключением имущественных прав субъектов малого и среднего предпринимательства), предусмотренного частью 4статьи 18 Федерального закона «О развитии малого и среднего предпринимательства в Российской Федерации»</w:t>
            </w:r>
          </w:p>
          <w:p w:rsidR="006F1C8A" w:rsidRPr="005619F2" w:rsidRDefault="006F1C8A" w:rsidP="005619F2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5619F2" w:rsidRPr="005619F2" w:rsidRDefault="005619F2" w:rsidP="005619F2">
            <w:pPr>
              <w:tabs>
                <w:tab w:val="left" w:pos="-73"/>
              </w:tabs>
              <w:spacing w:after="0" w:line="240" w:lineRule="auto"/>
              <w:ind w:left="-73"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целях реализации положений Федерального закона от 24.07.2007г. № 209-ФЗ «О развитии малого и среднего предпринимательства в Российской Федерации» и имущественной поддержки субъектов малого и среднего предпринимательства</w:t>
            </w:r>
          </w:p>
          <w:p w:rsidR="006F1C8A" w:rsidRPr="005619F2" w:rsidRDefault="003F2F54" w:rsidP="005619F2">
            <w:pPr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1C8A" w:rsidRPr="00561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3F2F54" w:rsidRPr="005619F2" w:rsidRDefault="003F2F54" w:rsidP="003F2F54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F1C8A" w:rsidRPr="005619F2" w:rsidRDefault="006F1C8A" w:rsidP="005619F2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9F2" w:rsidRPr="005619F2" w:rsidRDefault="005619F2" w:rsidP="00FE592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F2">
        <w:rPr>
          <w:rFonts w:ascii="Times New Roman" w:hAnsi="Times New Roman" w:cs="Times New Roman"/>
          <w:sz w:val="28"/>
          <w:szCs w:val="28"/>
        </w:rPr>
        <w:t xml:space="preserve">Утвердить Правила формирования, ведения, обязательного опубликования перечня муниципального имущества муниципального образования муниципального района «Койгородский»,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приложению. </w:t>
      </w:r>
    </w:p>
    <w:p w:rsidR="003F2F54" w:rsidRPr="005619F2" w:rsidRDefault="003F2F54" w:rsidP="005619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1C8A" w:rsidRPr="005619F2" w:rsidRDefault="006F1C8A" w:rsidP="005619F2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5619F2" w:rsidRPr="0056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и официального опубликования.</w:t>
      </w:r>
    </w:p>
    <w:p w:rsidR="006F1C8A" w:rsidRPr="005619F2" w:rsidRDefault="006F1C8A" w:rsidP="006F1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30" w:rsidRPr="005619F2" w:rsidRDefault="00DF4E30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4E30" w:rsidRPr="005619F2" w:rsidRDefault="00DF4E30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C8A" w:rsidRPr="005619F2" w:rsidRDefault="006F1C8A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19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                      </w:t>
      </w:r>
    </w:p>
    <w:p w:rsidR="006F1C8A" w:rsidRPr="005619F2" w:rsidRDefault="006F1C8A" w:rsidP="006F1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8A" w:rsidRPr="005619F2" w:rsidRDefault="006F1C8A" w:rsidP="006F1C8A">
      <w:pPr>
        <w:widowControl w:val="0"/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19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</w:t>
      </w:r>
    </w:p>
    <w:p w:rsidR="00921566" w:rsidRPr="005619F2" w:rsidRDefault="006F1C8A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19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  </w:t>
      </w:r>
    </w:p>
    <w:p w:rsidR="005619F2" w:rsidRPr="005619F2" w:rsidRDefault="005619F2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1566" w:rsidRPr="00120CF9" w:rsidRDefault="006F1C8A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20C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12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21566" w:rsidRPr="00120CF9" w:rsidRDefault="00120CF9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1566" w:rsidRPr="0012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921566" w:rsidRPr="00120CF9" w:rsidRDefault="005619F2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1566" w:rsidRPr="0012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«Койдин» </w:t>
      </w:r>
    </w:p>
    <w:p w:rsidR="00921566" w:rsidRPr="005619F2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19F2" w:rsidRPr="00120CF9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2020г. № 02/09</w:t>
      </w:r>
    </w:p>
    <w:p w:rsidR="006F1C8A" w:rsidRPr="005619F2" w:rsidRDefault="006F1C8A" w:rsidP="00921566">
      <w:pPr>
        <w:widowControl w:val="0"/>
        <w:spacing w:after="0" w:line="320" w:lineRule="exact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9F2" w:rsidRPr="005619F2" w:rsidRDefault="005619F2" w:rsidP="00561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F2">
        <w:rPr>
          <w:rFonts w:ascii="Times New Roman" w:hAnsi="Times New Roman" w:cs="Times New Roman"/>
          <w:b/>
          <w:sz w:val="28"/>
          <w:szCs w:val="28"/>
        </w:rPr>
        <w:t>Правила формирования, ведения,</w:t>
      </w:r>
    </w:p>
    <w:p w:rsidR="005619F2" w:rsidRPr="005619F2" w:rsidRDefault="005619F2" w:rsidP="00561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F2">
        <w:rPr>
          <w:rFonts w:ascii="Times New Roman" w:hAnsi="Times New Roman" w:cs="Times New Roman"/>
          <w:b/>
          <w:sz w:val="28"/>
          <w:szCs w:val="28"/>
        </w:rPr>
        <w:t>обязательного опубликования перечня муниципального</w:t>
      </w:r>
    </w:p>
    <w:p w:rsidR="005619F2" w:rsidRPr="005619F2" w:rsidRDefault="005619F2" w:rsidP="00561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F2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5619F2">
        <w:rPr>
          <w:rFonts w:ascii="Times New Roman" w:hAnsi="Times New Roman" w:cs="Times New Roman"/>
          <w:sz w:val="28"/>
          <w:szCs w:val="28"/>
        </w:rPr>
        <w:t xml:space="preserve"> </w:t>
      </w:r>
      <w:r w:rsidRPr="005619F2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FE5921">
        <w:rPr>
          <w:rFonts w:ascii="Times New Roman" w:hAnsi="Times New Roman" w:cs="Times New Roman"/>
          <w:b/>
          <w:sz w:val="28"/>
          <w:szCs w:val="28"/>
        </w:rPr>
        <w:t>бразования сельского поселения «Койдин</w:t>
      </w:r>
      <w:r w:rsidRPr="005619F2">
        <w:rPr>
          <w:rFonts w:ascii="Times New Roman" w:hAnsi="Times New Roman" w:cs="Times New Roman"/>
          <w:b/>
          <w:sz w:val="28"/>
          <w:szCs w:val="28"/>
        </w:rPr>
        <w:t>», свободного от прав третьих лиц</w:t>
      </w:r>
    </w:p>
    <w:p w:rsidR="005619F2" w:rsidRPr="005619F2" w:rsidRDefault="005619F2" w:rsidP="00561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F2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</w:t>
      </w:r>
    </w:p>
    <w:p w:rsidR="005619F2" w:rsidRPr="005619F2" w:rsidRDefault="005619F2" w:rsidP="005619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F2">
        <w:rPr>
          <w:rFonts w:ascii="Times New Roman" w:hAnsi="Times New Roman" w:cs="Times New Roman"/>
          <w:b/>
          <w:sz w:val="28"/>
          <w:szCs w:val="28"/>
        </w:rPr>
        <w:t>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619F2" w:rsidRPr="005619F2" w:rsidRDefault="005619F2" w:rsidP="005619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19F2" w:rsidRPr="005619F2" w:rsidRDefault="005619F2" w:rsidP="00561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</w:t>
      </w:r>
      <w:r w:rsidR="00FE5921">
        <w:rPr>
          <w:rFonts w:ascii="Times New Roman" w:hAnsi="Times New Roman" w:cs="Times New Roman"/>
          <w:sz w:val="28"/>
          <w:szCs w:val="28"/>
        </w:rPr>
        <w:t xml:space="preserve">ования сельского поселения «Койдин» </w:t>
      </w:r>
      <w:r w:rsidRPr="005619F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в целях предоставления имущества во владение и (или) пользование субъектам малого и среднего предпринимательства.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5619F2" w:rsidRPr="005619F2" w:rsidRDefault="005619F2" w:rsidP="005619F2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б) имущество не ограничено в обороте;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в) имущество не является объектом религиозного назначения;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г) имущество не является объектом незавершенного строительства;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д) в отношении имущества не принято решение о предоставлении его иным лицам;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е) имущество не включено в прогнозный план (программу) приватизации имущества, находящегося в муниципальной собственности;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lastRenderedPageBreak/>
        <w:t>ж) имущество не признано аварийным и подлежащим сносу или реконструкции.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619F2">
        <w:rPr>
          <w:rFonts w:ascii="Times New Roman" w:hAnsi="Times New Roman" w:cs="Times New Roman"/>
          <w:sz w:val="28"/>
          <w:szCs w:val="28"/>
        </w:rPr>
        <w:t>Уполномоченным органом по формированию (утверждению), ведению, обязательному опубликованию перечня является Адм</w:t>
      </w:r>
      <w:r w:rsidR="00FE5921">
        <w:rPr>
          <w:rFonts w:ascii="Times New Roman" w:hAnsi="Times New Roman" w:cs="Times New Roman"/>
          <w:sz w:val="28"/>
          <w:szCs w:val="28"/>
        </w:rPr>
        <w:t>инистрация сельского поселения «Койдин</w:t>
      </w:r>
      <w:r w:rsidRPr="005619F2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Администрация утверждает перечень с ежегодным до 1 ноября текущего года дополнением такого перечня имуществом.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4. Сведения об утвержденном перечне, а также об изменениях, внесенных в него, подлежат представлению в корпорацию развития малого и среднего предпринимательства в порядке, установленном Федеральным законом от 24 июля 2007 г. № 209-ФЗ «О развитии малого и среднего предпринимательства в Российской Федерации».</w:t>
      </w:r>
    </w:p>
    <w:p w:rsidR="005619F2" w:rsidRPr="005619F2" w:rsidRDefault="005619F2" w:rsidP="005619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9F2" w:rsidRPr="005619F2" w:rsidRDefault="005619F2" w:rsidP="005619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II. Порядок формирования и ведения перечня</w:t>
      </w:r>
    </w:p>
    <w:p w:rsidR="005619F2" w:rsidRPr="005619F2" w:rsidRDefault="005619F2" w:rsidP="00561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5619F2">
        <w:rPr>
          <w:rFonts w:ascii="Times New Roman" w:hAnsi="Times New Roman" w:cs="Times New Roman"/>
          <w:sz w:val="28"/>
          <w:szCs w:val="28"/>
        </w:rPr>
        <w:t>5. Внесение сведений об имуществе в перечень (в том числе ежегодное дополнение), а также исключение сведений об имуществе из перечня осуществляются Администрацией на основе письменных предложений органов исполнительной власти Республики Коми,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 заинтересованных лиц. Все поступившие письменные предложения подлежат регистрации в соответствии с правилами делопроизводства, установленными в Администрации, в день их поступления в Администрацию.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>Рассмотрение предложений, указанных в абзаце первом настоящего пунк</w:t>
      </w:r>
      <w:r w:rsidR="00C0417E">
        <w:rPr>
          <w:rFonts w:ascii="Times New Roman" w:eastAsia="Calibri" w:hAnsi="Times New Roman" w:cs="Times New Roman"/>
          <w:sz w:val="28"/>
          <w:szCs w:val="28"/>
        </w:rPr>
        <w:t>та, осуществляется Администрацией</w:t>
      </w:r>
      <w:r w:rsidRPr="005619F2">
        <w:rPr>
          <w:rFonts w:ascii="Times New Roman" w:eastAsia="Calibri" w:hAnsi="Times New Roman" w:cs="Times New Roman"/>
          <w:sz w:val="28"/>
          <w:szCs w:val="28"/>
        </w:rPr>
        <w:t xml:space="preserve"> в течение 30 календарных дней с даты их поступления. 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предложений Администрацией принимается одно из следующих решений: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r:id="rId6" w:history="1">
        <w:r w:rsidRPr="005619F2">
          <w:rPr>
            <w:rFonts w:ascii="Times New Roman" w:eastAsia="Calibri" w:hAnsi="Times New Roman" w:cs="Times New Roman"/>
            <w:sz w:val="28"/>
            <w:szCs w:val="28"/>
          </w:rPr>
          <w:t>пунктом 2</w:t>
        </w:r>
      </w:hyperlink>
      <w:r w:rsidRPr="005619F2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r:id="rId7" w:history="1">
        <w:r w:rsidRPr="005619F2">
          <w:rPr>
            <w:rFonts w:ascii="Times New Roman" w:eastAsia="Calibri" w:hAnsi="Times New Roman" w:cs="Times New Roman"/>
            <w:sz w:val="28"/>
            <w:szCs w:val="28"/>
          </w:rPr>
          <w:t>пунктов 9</w:t>
        </w:r>
      </w:hyperlink>
      <w:r w:rsidRPr="005619F2">
        <w:rPr>
          <w:rFonts w:ascii="Times New Roman" w:eastAsia="Calibri" w:hAnsi="Times New Roman" w:cs="Times New Roman"/>
          <w:sz w:val="28"/>
          <w:szCs w:val="28"/>
        </w:rPr>
        <w:t>, 10 настоящих Правил;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lastRenderedPageBreak/>
        <w:t>в) об отказе в учете предложений.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Решение об отказе в учете предложений,</w:t>
      </w:r>
      <w:r w:rsidRPr="005619F2">
        <w:rPr>
          <w:rFonts w:ascii="Times New Roman" w:eastAsia="Calibri" w:hAnsi="Times New Roman" w:cs="Times New Roman"/>
          <w:sz w:val="28"/>
          <w:szCs w:val="28"/>
        </w:rPr>
        <w:t xml:space="preserve"> указанных в абзаце первом настоящего пункта, принимается в случае, если: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>а) указанное в предложениях имущество не находится в муниципальной собственности</w:t>
      </w:r>
      <w:r w:rsidR="00C041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«Койдин</w:t>
      </w:r>
      <w:r w:rsidRPr="005619F2">
        <w:rPr>
          <w:rFonts w:ascii="Times New Roman" w:hAnsi="Times New Roman" w:cs="Times New Roman"/>
          <w:sz w:val="28"/>
          <w:szCs w:val="28"/>
        </w:rPr>
        <w:t>»</w:t>
      </w:r>
      <w:r w:rsidRPr="005619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>б) имущество не соответствует критериям, установленным в пункте 2 настоящих Правил.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принятия решения об отказе в учете предложений, указанных в абзаце первом настоящего пункта, Администрация направляет лицу, представившему предложения, мотивированный ответ о невозможности включения сведений об имуществе в </w:t>
      </w:r>
      <w:hyperlink r:id="rId8" w:history="1">
        <w:r w:rsidRPr="005619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исключения сведений об имуществе из перечня.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6.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 xml:space="preserve">7. Внесение изменений в перечень путем включения в него имущества производится в порядке, предусмотренном в пункте 5 настоящих Правил. 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9F2">
        <w:rPr>
          <w:rFonts w:ascii="Times New Roman" w:hAnsi="Times New Roman" w:cs="Times New Roman"/>
          <w:sz w:val="28"/>
          <w:szCs w:val="28"/>
        </w:rPr>
        <w:t>8. В решении о включении имущества в перечень и (или) об исключении имущества из перечня указываются с</w:t>
      </w:r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имуществе в </w:t>
      </w:r>
      <w:hyperlink r:id="rId9" w:history="1">
        <w:r w:rsidRPr="005619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составе</w:t>
        </w:r>
      </w:hyperlink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</w:t>
      </w:r>
      <w:hyperlink r:id="rId10" w:history="1">
        <w:r w:rsidRPr="005619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 к настоящим Правилам.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 xml:space="preserve">9. </w:t>
      </w:r>
      <w:r w:rsidRPr="005619F2">
        <w:rPr>
          <w:rFonts w:ascii="Times New Roman" w:eastAsia="Calibri" w:hAnsi="Times New Roman" w:cs="Times New Roman"/>
          <w:sz w:val="28"/>
          <w:szCs w:val="28"/>
        </w:rPr>
        <w:t>Администрация вправе исключить сведения об имуществе из перечня,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5619F2" w:rsidRPr="005619F2" w:rsidRDefault="005619F2" w:rsidP="005619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Pr="005619F2">
        <w:rPr>
          <w:rFonts w:ascii="Times New Roman" w:hAnsi="Times New Roman" w:cs="Times New Roman"/>
          <w:sz w:val="28"/>
          <w:szCs w:val="28"/>
        </w:rPr>
        <w:t>.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10. Администрация исключает сведения об имуществе из перечня в одном из следующих случаев: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lastRenderedPageBreak/>
        <w:t>а) в отношении имущества принято решение об отчуждении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б) право муниципальной собственности муниципального о</w:t>
      </w:r>
      <w:r w:rsidR="00FE5921">
        <w:rPr>
          <w:rFonts w:ascii="Times New Roman" w:hAnsi="Times New Roman" w:cs="Times New Roman"/>
          <w:sz w:val="28"/>
          <w:szCs w:val="28"/>
        </w:rPr>
        <w:t>бразования сельского поселения «Койдин</w:t>
      </w:r>
      <w:r w:rsidRPr="005619F2">
        <w:rPr>
          <w:rFonts w:ascii="Times New Roman" w:hAnsi="Times New Roman" w:cs="Times New Roman"/>
          <w:sz w:val="28"/>
          <w:szCs w:val="28"/>
        </w:rPr>
        <w:t>» на имущество прекращено по решению суда или в ином установленном законом порядке;</w:t>
      </w:r>
    </w:p>
    <w:p w:rsidR="005619F2" w:rsidRPr="005619F2" w:rsidRDefault="005619F2" w:rsidP="005619F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в) принятия решения о признании здания (помещения) аварийным и подлежащим сносу или реконструкции;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г)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5619F2" w:rsidRPr="005619F2" w:rsidRDefault="005619F2" w:rsidP="005619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об исключении имущества из перечня принимается Администрацией в течение 3 рабочих дней со дня установления указанных обстоятельств.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11. Ведение перечня осуществляется в электронной форме уполномоченными должностными лицами Администрации.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12. Сведения об имуществе вносятся в перечень, который составляется по форме согласно приложению, к настоящим Правилам.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 xml:space="preserve">13. Сведения об имуществе, указанные в </w:t>
      </w:r>
      <w:hyperlink w:anchor="P110" w:history="1">
        <w:r w:rsidRPr="005619F2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5619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19F2">
        <w:rPr>
          <w:rFonts w:ascii="Times New Roman" w:hAnsi="Times New Roman" w:cs="Times New Roman"/>
          <w:sz w:val="28"/>
          <w:szCs w:val="28"/>
        </w:rPr>
        <w:t xml:space="preserve"> настоящих Правил, вносятся в перечень должностными лицами Администрации в течение 3 рабочих дней со дня принятия Администрацией решения о включении этого имущества в перечень.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 вносятся в перечень на основании решения Администрации в течение 3 рабочих дней со дня его принятия.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 xml:space="preserve">Сведения об имуществе исключаются из перечня в течение 3 рабочих дней со дня принятия Администрацией решения об исключении этого имущества из перечня в соответствии </w:t>
      </w:r>
      <w:r w:rsidRPr="005619F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97" w:history="1">
        <w:r w:rsidRPr="005619F2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5619F2">
        <w:rPr>
          <w:rFonts w:ascii="Times New Roman" w:hAnsi="Times New Roman" w:cs="Times New Roman"/>
          <w:color w:val="000000"/>
          <w:sz w:val="28"/>
          <w:szCs w:val="28"/>
        </w:rPr>
        <w:t xml:space="preserve">9,10 </w:t>
      </w:r>
      <w:r w:rsidRPr="005619F2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III. Порядок обязательного опубликования перечня</w:t>
      </w:r>
    </w:p>
    <w:p w:rsidR="005619F2" w:rsidRPr="005619F2" w:rsidRDefault="005619F2" w:rsidP="00561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14. Перечень и внесенные в него изменения подлежат:</w:t>
      </w:r>
    </w:p>
    <w:p w:rsidR="005619F2" w:rsidRPr="005619F2" w:rsidRDefault="00FE5921" w:rsidP="005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19F2" w:rsidRPr="005619F2">
        <w:rPr>
          <w:rFonts w:ascii="Times New Roman" w:hAnsi="Times New Roman" w:cs="Times New Roman"/>
          <w:sz w:val="28"/>
          <w:szCs w:val="28"/>
        </w:rPr>
        <w:t xml:space="preserve">) размещению в установленном порядке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«Койдин»</w:t>
      </w:r>
      <w:r w:rsidR="005619F2" w:rsidRPr="005619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в течение 3 рабочих дней со дня утверждения.</w:t>
      </w:r>
    </w:p>
    <w:p w:rsidR="005619F2" w:rsidRPr="005619F2" w:rsidRDefault="005619F2" w:rsidP="0056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  <w:sectPr w:rsidR="005619F2" w:rsidRPr="005619F2" w:rsidSect="00995C24">
          <w:pgSz w:w="11906" w:h="16838"/>
          <w:pgMar w:top="993" w:right="850" w:bottom="899" w:left="1701" w:header="708" w:footer="708" w:gutter="0"/>
          <w:cols w:space="708"/>
          <w:docGrid w:linePitch="360"/>
        </w:sectPr>
      </w:pP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Правилам формирования, ведения, обязательного опубликования </w:t>
      </w: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перечня муниципального имущества</w:t>
      </w:r>
      <w:r w:rsidR="00FE5921">
        <w:rPr>
          <w:rFonts w:ascii="Times New Roman" w:hAnsi="Times New Roman" w:cs="Times New Roman"/>
          <w:bCs/>
          <w:sz w:val="28"/>
          <w:szCs w:val="28"/>
        </w:rPr>
        <w:t xml:space="preserve"> МО СП «Койдин</w:t>
      </w:r>
      <w:r w:rsidRPr="005619F2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(за исключением имущественных </w:t>
      </w: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прав субъектов малого и среднего предпринимательства),</w:t>
      </w: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 xml:space="preserve">предусмотренного частью 4 статьи 18 Федерального закона </w:t>
      </w: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 xml:space="preserve">«О развитии малого и среднего предпринимательства </w:t>
      </w:r>
    </w:p>
    <w:p w:rsidR="005619F2" w:rsidRPr="005619F2" w:rsidRDefault="005619F2" w:rsidP="005619F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9F2">
        <w:rPr>
          <w:rFonts w:ascii="Times New Roman" w:hAnsi="Times New Roman" w:cs="Times New Roman"/>
          <w:bCs/>
          <w:sz w:val="28"/>
          <w:szCs w:val="28"/>
        </w:rPr>
        <w:t>в Российской Федерации»</w:t>
      </w: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9F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9F2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</w:t>
      </w:r>
      <w:r w:rsidR="00FE5921">
        <w:rPr>
          <w:rFonts w:ascii="Times New Roman" w:hAnsi="Times New Roman" w:cs="Times New Roman"/>
          <w:b/>
          <w:bCs/>
          <w:sz w:val="28"/>
          <w:szCs w:val="28"/>
        </w:rPr>
        <w:t>бразования сельского поселения «Койдин</w:t>
      </w:r>
      <w:r w:rsidRPr="005619F2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9F2">
        <w:rPr>
          <w:rFonts w:ascii="Times New Roman" w:hAnsi="Times New Roman" w:cs="Times New Roman"/>
          <w:b/>
          <w:bCs/>
          <w:sz w:val="28"/>
          <w:szCs w:val="28"/>
        </w:rPr>
        <w:t>свободного от прав третьих лиц (за исключением имущественных прав субъектов малого</w:t>
      </w: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9F2"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предпринимательства), для предоставления во владение и (или) пользование </w:t>
      </w:r>
    </w:p>
    <w:p w:rsidR="005619F2" w:rsidRPr="005619F2" w:rsidRDefault="005619F2" w:rsidP="005619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9F2">
        <w:rPr>
          <w:rFonts w:ascii="Times New Roman" w:hAnsi="Times New Roman" w:cs="Times New Roman"/>
          <w:b/>
          <w:bCs/>
          <w:sz w:val="28"/>
          <w:szCs w:val="28"/>
        </w:rPr>
        <w:t>на долгосрочной основе субъектам малого и среднего предпринимательства</w:t>
      </w:r>
    </w:p>
    <w:p w:rsidR="005619F2" w:rsidRPr="005619F2" w:rsidRDefault="005619F2" w:rsidP="00561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59"/>
        <w:gridCol w:w="709"/>
        <w:gridCol w:w="1134"/>
        <w:gridCol w:w="1701"/>
        <w:gridCol w:w="1985"/>
        <w:gridCol w:w="708"/>
        <w:gridCol w:w="851"/>
        <w:gridCol w:w="992"/>
        <w:gridCol w:w="1134"/>
        <w:gridCol w:w="1134"/>
        <w:gridCol w:w="1134"/>
        <w:gridCol w:w="992"/>
        <w:gridCol w:w="1134"/>
      </w:tblGrid>
      <w:tr w:rsidR="005619F2" w:rsidRPr="005619F2" w:rsidTr="00B617BA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 в реестре имущества </w:t>
            </w:r>
            <w:hyperlink w:anchor="Par134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 (местоположение) объекта </w:t>
            </w:r>
            <w:hyperlink w:anchor="Par135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Структурированный адрес объекта</w:t>
            </w:r>
          </w:p>
        </w:tc>
      </w:tr>
      <w:tr w:rsidR="005619F2" w:rsidRPr="005619F2" w:rsidTr="00B617BA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Российской Федерации </w:t>
            </w:r>
            <w:hyperlink w:anchor="Par136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района/ городского округа/внутри городского округа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(включая литеру) </w:t>
            </w:r>
          </w:p>
          <w:p w:rsidR="005619F2" w:rsidRPr="005619F2" w:rsidRDefault="00453C04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7" w:history="1">
              <w:r w:rsidR="005619F2"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корпуса, строения, владения </w:t>
            </w:r>
            <w:hyperlink w:anchor="Par138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5619F2" w:rsidRPr="005619F2" w:rsidTr="00B617B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619F2" w:rsidRPr="005619F2" w:rsidRDefault="005619F2" w:rsidP="00561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701"/>
        <w:gridCol w:w="1418"/>
        <w:gridCol w:w="3260"/>
        <w:gridCol w:w="1559"/>
        <w:gridCol w:w="1276"/>
        <w:gridCol w:w="1561"/>
        <w:gridCol w:w="1557"/>
      </w:tblGrid>
      <w:tr w:rsidR="005619F2" w:rsidRPr="005619F2" w:rsidTr="00B617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</w:t>
            </w:r>
          </w:p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  <w:hyperlink w:anchor="Par139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5619F2" w:rsidRPr="005619F2" w:rsidTr="00B617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hyperlink w:anchor="Par140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Номер части объекта недвижимости согласно сведениям государственного 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кадастра недвижимости </w:t>
            </w:r>
            <w:hyperlink w:anchor="Par141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характеристика объекта недвижимости </w:t>
            </w:r>
            <w:hyperlink w:anchor="Par142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  <w:hyperlink w:anchor="Par145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Необходимость капитального ремонта</w:t>
            </w:r>
          </w:p>
        </w:tc>
      </w:tr>
      <w:tr w:rsidR="005619F2" w:rsidRPr="005619F2" w:rsidTr="00B617BA">
        <w:trPr>
          <w:trHeight w:val="22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Тип (площадь - для земельных участков, зданий, помещений; протяженность, объем, площадь, глубина залегания - для 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значение/Проектируемое значение (для 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незавершенного строительства)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(для площади - кв. м; для </w:t>
            </w: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протяженности - м; для глубины залегания - м; для объема - куб. м)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F2" w:rsidRPr="005619F2" w:rsidTr="00B617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F2" w:rsidRPr="005619F2" w:rsidTr="00B617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9F2" w:rsidRPr="005619F2" w:rsidRDefault="005619F2" w:rsidP="00561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2457"/>
        <w:gridCol w:w="1938"/>
        <w:gridCol w:w="2976"/>
      </w:tblGrid>
      <w:tr w:rsidR="005619F2" w:rsidRPr="005619F2" w:rsidTr="00B617BA">
        <w:trPr>
          <w:trHeight w:val="593"/>
        </w:trPr>
        <w:tc>
          <w:tcPr>
            <w:tcW w:w="14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движимом имуществе </w:t>
            </w:r>
            <w:hyperlink w:anchor="Par146" w:history="1">
              <w:r w:rsidRPr="005619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</w:tr>
      <w:tr w:rsidR="005619F2" w:rsidRPr="005619F2" w:rsidTr="00B617BA">
        <w:trPr>
          <w:trHeight w:val="593"/>
        </w:trPr>
        <w:tc>
          <w:tcPr>
            <w:tcW w:w="14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F2" w:rsidRPr="005619F2" w:rsidTr="00B617BA">
        <w:trPr>
          <w:trHeight w:val="5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619F2" w:rsidRPr="005619F2" w:rsidTr="00B617BA">
        <w:trPr>
          <w:trHeight w:val="59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F2" w:rsidRPr="005619F2" w:rsidTr="00B617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2" w:rsidRPr="005619F2" w:rsidRDefault="005619F2" w:rsidP="00B6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619F2" w:rsidRPr="005619F2" w:rsidRDefault="005619F2" w:rsidP="00561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5619F2" w:rsidRPr="005619F2" w:rsidSect="00196C8A">
          <w:pgSz w:w="16838" w:h="11905" w:orient="landscape"/>
          <w:pgMar w:top="1134" w:right="1020" w:bottom="1020" w:left="850" w:header="0" w:footer="0" w:gutter="0"/>
          <w:cols w:space="720"/>
          <w:noEndnote/>
        </w:sectPr>
      </w:pPr>
    </w:p>
    <w:p w:rsidR="005619F2" w:rsidRPr="005619F2" w:rsidRDefault="005619F2" w:rsidP="00561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5619F2" w:rsidRPr="005619F2" w:rsidSect="00FE3D04">
          <w:pgSz w:w="16838" w:h="11906" w:orient="landscape"/>
          <w:pgMar w:top="1134" w:right="992" w:bottom="851" w:left="902" w:header="709" w:footer="709" w:gutter="0"/>
          <w:cols w:space="708"/>
          <w:docGrid w:linePitch="360"/>
        </w:sectPr>
      </w:pPr>
      <w:bookmarkStart w:id="2" w:name="Par134"/>
      <w:bookmarkEnd w:id="2"/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&lt;1&gt; Указывается уникальный номер объекта в реестре муниципального имущества.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5619F2">
        <w:rPr>
          <w:rFonts w:ascii="Times New Roman" w:hAnsi="Times New Roman" w:cs="Times New Roman"/>
          <w:sz w:val="28"/>
          <w:szCs w:val="28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5619F2">
        <w:rPr>
          <w:rFonts w:ascii="Times New Roman" w:hAnsi="Times New Roman" w:cs="Times New Roman"/>
          <w:sz w:val="28"/>
          <w:szCs w:val="28"/>
        </w:rPr>
        <w:t>&lt;3&gt; Указывается полное наименование субъекта Российской Федерации.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7"/>
      <w:bookmarkEnd w:id="5"/>
      <w:r w:rsidRPr="005619F2">
        <w:rPr>
          <w:rFonts w:ascii="Times New Roman" w:hAnsi="Times New Roman" w:cs="Times New Roman"/>
          <w:sz w:val="28"/>
          <w:szCs w:val="28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5619F2">
        <w:rPr>
          <w:rFonts w:ascii="Times New Roman" w:hAnsi="Times New Roman" w:cs="Times New Roman"/>
          <w:sz w:val="28"/>
          <w:szCs w:val="28"/>
        </w:rPr>
        <w:t>&lt;5&gt; Указывается номер корпуса, строения или владения согласно почтовому адресу объекта.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9"/>
      <w:bookmarkEnd w:id="7"/>
      <w:r w:rsidRPr="005619F2">
        <w:rPr>
          <w:rFonts w:ascii="Times New Roman" w:hAnsi="Times New Roman" w:cs="Times New Roman"/>
          <w:sz w:val="28"/>
          <w:szCs w:val="28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5619F2">
        <w:rPr>
          <w:rFonts w:ascii="Times New Roman" w:hAnsi="Times New Roman" w:cs="Times New Roman"/>
          <w:sz w:val="28"/>
          <w:szCs w:val="28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1"/>
      <w:bookmarkEnd w:id="9"/>
      <w:r w:rsidRPr="005619F2">
        <w:rPr>
          <w:rFonts w:ascii="Times New Roman" w:hAnsi="Times New Roman" w:cs="Times New Roman"/>
          <w:sz w:val="28"/>
          <w:szCs w:val="28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2"/>
      <w:bookmarkEnd w:id="10"/>
      <w:r w:rsidRPr="005619F2">
        <w:rPr>
          <w:rFonts w:ascii="Times New Roman" w:hAnsi="Times New Roman" w:cs="Times New Roman"/>
          <w:sz w:val="28"/>
          <w:szCs w:val="28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 xml:space="preserve"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</w:t>
      </w:r>
      <w:r w:rsidRPr="005619F2">
        <w:rPr>
          <w:rFonts w:ascii="Times New Roman" w:hAnsi="Times New Roman" w:cs="Times New Roman"/>
          <w:sz w:val="28"/>
          <w:szCs w:val="28"/>
        </w:rPr>
        <w:lastRenderedPageBreak/>
        <w:t>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F2">
        <w:rPr>
          <w:rFonts w:ascii="Times New Roman" w:hAnsi="Times New Roman" w:cs="Times New Roman"/>
          <w:sz w:val="28"/>
          <w:szCs w:val="2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5"/>
      <w:bookmarkEnd w:id="11"/>
      <w:r w:rsidRPr="005619F2">
        <w:rPr>
          <w:rFonts w:ascii="Times New Roman" w:hAnsi="Times New Roman" w:cs="Times New Roman"/>
          <w:sz w:val="28"/>
          <w:szCs w:val="28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619F2" w:rsidRPr="005619F2" w:rsidRDefault="005619F2" w:rsidP="005619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619F2" w:rsidRPr="005619F2" w:rsidSect="00FE3D04">
          <w:pgSz w:w="11906" w:h="16838"/>
          <w:pgMar w:top="992" w:right="851" w:bottom="902" w:left="1701" w:header="709" w:footer="709" w:gutter="0"/>
          <w:cols w:space="708"/>
          <w:docGrid w:linePitch="360"/>
        </w:sectPr>
      </w:pPr>
      <w:bookmarkStart w:id="12" w:name="Par146"/>
      <w:bookmarkEnd w:id="12"/>
      <w:r w:rsidRPr="005619F2">
        <w:rPr>
          <w:rFonts w:ascii="Times New Roman" w:hAnsi="Times New Roman" w:cs="Times New Roman"/>
          <w:sz w:val="28"/>
          <w:szCs w:val="28"/>
        </w:rPr>
        <w:t>&lt;11&gt; Указываются характеристики движимого имущества (при наличии).</w:t>
      </w:r>
    </w:p>
    <w:p w:rsidR="005619F2" w:rsidRPr="005619F2" w:rsidRDefault="005619F2" w:rsidP="005619F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5619F2" w:rsidRPr="005619F2" w:rsidSect="00FE3D04">
          <w:pgSz w:w="16838" w:h="11906" w:orient="landscape"/>
          <w:pgMar w:top="1701" w:right="992" w:bottom="851" w:left="902" w:header="709" w:footer="709" w:gutter="0"/>
          <w:cols w:space="708"/>
          <w:docGrid w:linePitch="360"/>
        </w:sectPr>
      </w:pPr>
    </w:p>
    <w:p w:rsidR="005619F2" w:rsidRPr="005619F2" w:rsidRDefault="005619F2" w:rsidP="005619F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1C8A" w:rsidRPr="005619F2" w:rsidRDefault="006F1C8A" w:rsidP="006F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1C8A" w:rsidRPr="005619F2" w:rsidSect="00561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4D8"/>
    <w:multiLevelType w:val="hybridMultilevel"/>
    <w:tmpl w:val="99ACEBA2"/>
    <w:lvl w:ilvl="0" w:tplc="344A81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E14213"/>
    <w:multiLevelType w:val="hybridMultilevel"/>
    <w:tmpl w:val="B9B00ED8"/>
    <w:lvl w:ilvl="0" w:tplc="79AC5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9D01C2"/>
    <w:multiLevelType w:val="hybridMultilevel"/>
    <w:tmpl w:val="113A5674"/>
    <w:lvl w:ilvl="0" w:tplc="B0E4BF5E">
      <w:start w:val="1"/>
      <w:numFmt w:val="decimal"/>
      <w:lvlText w:val="%1)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A"/>
    <w:rsid w:val="00120CF9"/>
    <w:rsid w:val="002328FD"/>
    <w:rsid w:val="003F2F54"/>
    <w:rsid w:val="00453C04"/>
    <w:rsid w:val="005619F2"/>
    <w:rsid w:val="005E56C9"/>
    <w:rsid w:val="006F1C8A"/>
    <w:rsid w:val="00921566"/>
    <w:rsid w:val="00B74946"/>
    <w:rsid w:val="00C0417E"/>
    <w:rsid w:val="00D96F86"/>
    <w:rsid w:val="00DF4E30"/>
    <w:rsid w:val="00F02D5E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0E07"/>
  <w15:docId w15:val="{12EB1503-6E78-407E-8868-5BAE80B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8A"/>
  </w:style>
  <w:style w:type="paragraph" w:styleId="1">
    <w:name w:val="heading 1"/>
    <w:basedOn w:val="a"/>
    <w:next w:val="a"/>
    <w:link w:val="10"/>
    <w:uiPriority w:val="9"/>
    <w:qFormat/>
    <w:rsid w:val="00FE5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5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752F251079FFFB57B95326E32FDFC5F77E1414C0F320542BC466DED2430BED55D137F6CA9F45565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B314D17868A3BBF90742B5529F98BE55200837A306F0EAD144FE6643A5AC0D36A626533565F4FNBn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B314D17868A3BBF90742B5529F98BE55200837A306F0EAD144FE6643A5AC0D36A626533565F48NBn3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6891EC4B9090A15431468BF273C088D5DA1121716973CF9E0CED1F18955E4108AB5B4754E2A156CMDk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1EC4B9090A15431468BF273C088D5DA1121716973CF9E0CED1F18955E4108AB5B4754E2A146DMD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11</cp:revision>
  <cp:lastPrinted>2020-10-19T07:44:00Z</cp:lastPrinted>
  <dcterms:created xsi:type="dcterms:W3CDTF">2020-04-20T11:37:00Z</dcterms:created>
  <dcterms:modified xsi:type="dcterms:W3CDTF">2020-10-19T07:47:00Z</dcterms:modified>
</cp:coreProperties>
</file>